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A11" w:rsidRDefault="00441A11" w:rsidP="00441A11">
      <w:pPr>
        <w:pStyle w:val="NoSpacing"/>
        <w:rPr>
          <w:rFonts w:ascii="Calibri" w:hAnsi="Calibri" w:cs="Calibri"/>
        </w:rPr>
      </w:pPr>
      <w:r>
        <w:rPr>
          <w:rFonts w:ascii="Calibri" w:hAnsi="Calibri" w:cs="Calibri"/>
        </w:rPr>
        <w:t xml:space="preserve">A common misconception is that active and passive voice refers to whether a sentence is in the present tense (happening now) or the past tense (happened already). Rather than verb tenses, the phrases “active voice” and “passive voice” refer to the way in which a sentence is </w:t>
      </w:r>
      <w:r w:rsidRPr="00A1552F">
        <w:rPr>
          <w:rFonts w:ascii="Calibri" w:hAnsi="Calibri" w:cs="Calibri"/>
        </w:rPr>
        <w:t>formatted</w:t>
      </w:r>
      <w:r>
        <w:rPr>
          <w:rFonts w:ascii="Calibri" w:hAnsi="Calibri" w:cs="Calibri"/>
        </w:rPr>
        <w:t xml:space="preserve"> in regard to the structure of its subject, verb, and object. When the majority of sentences within an essay are written in active voice, the entire essay is then said to be in active voice, and vice versa. </w:t>
      </w:r>
      <w:r>
        <w:rPr>
          <w:rFonts w:ascii="Calibri" w:hAnsi="Calibri" w:cs="Calibri"/>
        </w:rPr>
        <w:t xml:space="preserve">Specific academic disciplines may call for a specific “voice.” </w:t>
      </w:r>
    </w:p>
    <w:p w:rsidR="000F3C78" w:rsidRPr="00097701" w:rsidRDefault="00097701" w:rsidP="000F3C78">
      <w:pPr>
        <w:pStyle w:val="Heading1"/>
      </w:pPr>
      <w:r>
        <w:t xml:space="preserve">Sentence Structure: </w:t>
      </w:r>
      <w:r>
        <w:rPr>
          <w:u w:val="single"/>
        </w:rPr>
        <w:t>Subject,</w:t>
      </w:r>
      <w:r>
        <w:rPr>
          <w:b/>
        </w:rPr>
        <w:t xml:space="preserve"> Verb</w:t>
      </w:r>
      <w:r>
        <w:t xml:space="preserve">, </w:t>
      </w:r>
      <w:r>
        <w:rPr>
          <w:i/>
        </w:rPr>
        <w:t>Object</w:t>
      </w:r>
    </w:p>
    <w:p w:rsidR="00097701" w:rsidRDefault="00097701" w:rsidP="00097701">
      <w:pPr>
        <w:pStyle w:val="NoSpacing"/>
        <w:rPr>
          <w:rFonts w:ascii="Calibri" w:hAnsi="Calibri" w:cs="Calibri"/>
        </w:rPr>
      </w:pPr>
      <w:r w:rsidRPr="00097701">
        <w:rPr>
          <w:rFonts w:ascii="Calibri" w:hAnsi="Calibri" w:cs="Calibri"/>
        </w:rPr>
        <w:t xml:space="preserve">Sentences must contain, at a minimum, a </w:t>
      </w:r>
      <w:r w:rsidRPr="00097701">
        <w:rPr>
          <w:rFonts w:ascii="Calibri" w:hAnsi="Calibri" w:cs="Calibri"/>
          <w:u w:val="single"/>
        </w:rPr>
        <w:t>subject</w:t>
      </w:r>
      <w:r w:rsidRPr="00097701">
        <w:rPr>
          <w:rFonts w:ascii="Calibri" w:hAnsi="Calibri" w:cs="Calibri"/>
        </w:rPr>
        <w:t xml:space="preserve"> and a </w:t>
      </w:r>
      <w:r w:rsidRPr="00097701">
        <w:rPr>
          <w:rFonts w:ascii="Calibri" w:hAnsi="Calibri" w:cs="Calibri"/>
          <w:b/>
        </w:rPr>
        <w:t>verb</w:t>
      </w:r>
      <w:r w:rsidRPr="00097701">
        <w:rPr>
          <w:rFonts w:ascii="Calibri" w:hAnsi="Calibri" w:cs="Calibri"/>
        </w:rPr>
        <w:t xml:space="preserve">. The </w:t>
      </w:r>
      <w:r w:rsidRPr="00097701">
        <w:rPr>
          <w:rFonts w:ascii="Calibri" w:hAnsi="Calibri" w:cs="Calibri"/>
          <w:u w:val="single"/>
        </w:rPr>
        <w:t>subject</w:t>
      </w:r>
      <w:r w:rsidRPr="00097701">
        <w:rPr>
          <w:rFonts w:ascii="Calibri" w:hAnsi="Calibri" w:cs="Calibri"/>
        </w:rPr>
        <w:t xml:space="preserve"> is who or what the sentence is about, and the </w:t>
      </w:r>
      <w:r w:rsidRPr="00097701">
        <w:rPr>
          <w:rFonts w:ascii="Calibri" w:hAnsi="Calibri" w:cs="Calibri"/>
          <w:b/>
        </w:rPr>
        <w:t>verb</w:t>
      </w:r>
      <w:r w:rsidRPr="00097701">
        <w:rPr>
          <w:rFonts w:ascii="Calibri" w:hAnsi="Calibri" w:cs="Calibri"/>
        </w:rPr>
        <w:t xml:space="preserve"> is what the </w:t>
      </w:r>
      <w:r w:rsidRPr="00097701">
        <w:rPr>
          <w:rFonts w:ascii="Calibri" w:hAnsi="Calibri" w:cs="Calibri"/>
          <w:u w:val="single"/>
        </w:rPr>
        <w:t>subject</w:t>
      </w:r>
      <w:r w:rsidRPr="00097701">
        <w:rPr>
          <w:rFonts w:ascii="Calibri" w:hAnsi="Calibri" w:cs="Calibri"/>
        </w:rPr>
        <w:t xml:space="preserve"> is doing. </w:t>
      </w:r>
    </w:p>
    <w:p w:rsidR="00097701" w:rsidRPr="00097701" w:rsidRDefault="00097701" w:rsidP="00097701">
      <w:pPr>
        <w:pStyle w:val="NoSpacing"/>
        <w:rPr>
          <w:rFonts w:ascii="Calibri" w:hAnsi="Calibri" w:cs="Calibri"/>
        </w:rPr>
      </w:pPr>
    </w:p>
    <w:p w:rsidR="000F3C78" w:rsidRPr="0080238B" w:rsidRDefault="000F3C78" w:rsidP="000F3C78">
      <w:pPr>
        <w:pStyle w:val="Heading3"/>
      </w:pPr>
      <w:r w:rsidRPr="0080238B">
        <w:t>Example:</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0F3C78" w:rsidRPr="0080238B" w:rsidTr="00A602B6">
        <w:tc>
          <w:tcPr>
            <w:tcW w:w="10790" w:type="dxa"/>
          </w:tcPr>
          <w:p w:rsidR="000F3C78" w:rsidRPr="00D55922" w:rsidRDefault="00097701" w:rsidP="00D55922">
            <w:pPr>
              <w:pStyle w:val="NoSpacing"/>
            </w:pPr>
            <w:r w:rsidRPr="00097701">
              <w:rPr>
                <w:rFonts w:ascii="Calibri" w:hAnsi="Calibri" w:cs="Calibri"/>
              </w:rPr>
              <w:t>“</w:t>
            </w:r>
            <w:r w:rsidRPr="00097701">
              <w:rPr>
                <w:rFonts w:ascii="Calibri" w:hAnsi="Calibri" w:cs="Calibri"/>
                <w:u w:val="single"/>
              </w:rPr>
              <w:t>He</w:t>
            </w:r>
            <w:r w:rsidRPr="00097701">
              <w:rPr>
                <w:rFonts w:ascii="Calibri" w:hAnsi="Calibri" w:cs="Calibri"/>
              </w:rPr>
              <w:t xml:space="preserve"> </w:t>
            </w:r>
            <w:r w:rsidRPr="00097701">
              <w:rPr>
                <w:rFonts w:ascii="Calibri" w:hAnsi="Calibri" w:cs="Calibri"/>
                <w:b/>
              </w:rPr>
              <w:t>yelled</w:t>
            </w:r>
            <w:r w:rsidRPr="00097701">
              <w:rPr>
                <w:rFonts w:ascii="Calibri" w:hAnsi="Calibri" w:cs="Calibri"/>
              </w:rPr>
              <w:t xml:space="preserve">” is a complete sentence because it has a </w:t>
            </w:r>
            <w:r w:rsidRPr="00097701">
              <w:rPr>
                <w:rFonts w:ascii="Calibri" w:hAnsi="Calibri" w:cs="Calibri"/>
                <w:u w:val="single"/>
              </w:rPr>
              <w:t>subject</w:t>
            </w:r>
            <w:r w:rsidRPr="00097701">
              <w:rPr>
                <w:rFonts w:ascii="Calibri" w:hAnsi="Calibri" w:cs="Calibri"/>
              </w:rPr>
              <w:t xml:space="preserve"> that the sentence is about (“</w:t>
            </w:r>
            <w:r w:rsidRPr="00097701">
              <w:rPr>
                <w:rFonts w:ascii="Calibri" w:hAnsi="Calibri" w:cs="Calibri"/>
                <w:u w:val="single"/>
              </w:rPr>
              <w:t>He</w:t>
            </w:r>
            <w:r w:rsidRPr="00097701">
              <w:rPr>
                <w:rFonts w:ascii="Calibri" w:hAnsi="Calibri" w:cs="Calibri"/>
              </w:rPr>
              <w:t xml:space="preserve">”) and a </w:t>
            </w:r>
            <w:r w:rsidRPr="00097701">
              <w:rPr>
                <w:rFonts w:ascii="Calibri" w:hAnsi="Calibri" w:cs="Calibri"/>
                <w:b/>
              </w:rPr>
              <w:t>verb</w:t>
            </w:r>
            <w:r w:rsidRPr="00097701">
              <w:rPr>
                <w:rFonts w:ascii="Calibri" w:hAnsi="Calibri" w:cs="Calibri"/>
              </w:rPr>
              <w:t xml:space="preserve"> that the </w:t>
            </w:r>
            <w:r w:rsidRPr="00097701">
              <w:rPr>
                <w:rFonts w:ascii="Calibri" w:hAnsi="Calibri" w:cs="Calibri"/>
                <w:u w:val="single"/>
              </w:rPr>
              <w:t>subject</w:t>
            </w:r>
            <w:r w:rsidRPr="00097701">
              <w:rPr>
                <w:rFonts w:ascii="Calibri" w:hAnsi="Calibri" w:cs="Calibri"/>
              </w:rPr>
              <w:t xml:space="preserve"> is doing (“</w:t>
            </w:r>
            <w:r w:rsidRPr="00097701">
              <w:rPr>
                <w:rFonts w:ascii="Calibri" w:hAnsi="Calibri" w:cs="Calibri"/>
                <w:b/>
              </w:rPr>
              <w:t>yelled</w:t>
            </w:r>
            <w:r w:rsidRPr="00097701">
              <w:rPr>
                <w:rFonts w:ascii="Calibri" w:hAnsi="Calibri" w:cs="Calibri"/>
              </w:rPr>
              <w:t>”).</w:t>
            </w:r>
          </w:p>
        </w:tc>
      </w:tr>
    </w:tbl>
    <w:p w:rsidR="000F3C78" w:rsidRDefault="000F3C78" w:rsidP="006E796A"/>
    <w:p w:rsidR="00097701" w:rsidRPr="00097701" w:rsidRDefault="00097701" w:rsidP="00097701">
      <w:pPr>
        <w:pStyle w:val="NoSpacing"/>
        <w:rPr>
          <w:rFonts w:ascii="Calibri" w:hAnsi="Calibri" w:cs="Calibri"/>
        </w:rPr>
      </w:pPr>
      <w:r w:rsidRPr="00097701">
        <w:rPr>
          <w:rFonts w:ascii="Calibri" w:hAnsi="Calibri" w:cs="Calibri"/>
        </w:rPr>
        <w:t xml:space="preserve">If the </w:t>
      </w:r>
      <w:r w:rsidRPr="00097701">
        <w:rPr>
          <w:rFonts w:ascii="Calibri" w:hAnsi="Calibri" w:cs="Calibri"/>
          <w:b/>
        </w:rPr>
        <w:t>verb</w:t>
      </w:r>
      <w:r w:rsidRPr="00097701">
        <w:rPr>
          <w:rFonts w:ascii="Calibri" w:hAnsi="Calibri" w:cs="Calibri"/>
        </w:rPr>
        <w:t xml:space="preserve">, or action, is being done to something, then that something becomes the </w:t>
      </w:r>
      <w:r w:rsidRPr="00097701">
        <w:rPr>
          <w:rFonts w:ascii="Calibri" w:hAnsi="Calibri" w:cs="Calibri"/>
          <w:i/>
        </w:rPr>
        <w:t>object</w:t>
      </w:r>
      <w:r w:rsidRPr="00097701">
        <w:rPr>
          <w:rFonts w:ascii="Calibri" w:hAnsi="Calibri" w:cs="Calibri"/>
        </w:rPr>
        <w:t xml:space="preserve">. </w:t>
      </w:r>
    </w:p>
    <w:p w:rsidR="00097701" w:rsidRDefault="00097701" w:rsidP="00097701">
      <w:pPr>
        <w:pStyle w:val="NoSpacing"/>
        <w:rPr>
          <w:rFonts w:ascii="Calibri" w:hAnsi="Calibri" w:cs="Calibri"/>
        </w:rPr>
      </w:pPr>
    </w:p>
    <w:p w:rsidR="00097701" w:rsidRPr="0080238B" w:rsidRDefault="00097701" w:rsidP="00097701">
      <w:pPr>
        <w:pStyle w:val="Heading3"/>
      </w:pPr>
      <w:r w:rsidRPr="0080238B">
        <w:t>Example:</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097701" w:rsidRPr="0080238B" w:rsidTr="003A2323">
        <w:tc>
          <w:tcPr>
            <w:tcW w:w="10790" w:type="dxa"/>
          </w:tcPr>
          <w:p w:rsidR="00097701" w:rsidRPr="00D55922" w:rsidRDefault="00097701" w:rsidP="003A2323">
            <w:pPr>
              <w:pStyle w:val="NoSpacing"/>
            </w:pPr>
            <w:r>
              <w:rPr>
                <w:rFonts w:ascii="Calibri" w:hAnsi="Calibri" w:cs="Calibri"/>
              </w:rPr>
              <w:t>I</w:t>
            </w:r>
            <w:r w:rsidRPr="00097701">
              <w:rPr>
                <w:rFonts w:ascii="Calibri" w:hAnsi="Calibri" w:cs="Calibri"/>
              </w:rPr>
              <w:t>n the sentence “</w:t>
            </w:r>
            <w:r w:rsidRPr="00097701">
              <w:rPr>
                <w:rFonts w:ascii="Calibri" w:hAnsi="Calibri" w:cs="Calibri"/>
                <w:u w:val="single"/>
              </w:rPr>
              <w:t>He</w:t>
            </w:r>
            <w:r w:rsidRPr="00097701">
              <w:rPr>
                <w:rFonts w:ascii="Calibri" w:hAnsi="Calibri" w:cs="Calibri"/>
              </w:rPr>
              <w:t xml:space="preserve"> </w:t>
            </w:r>
            <w:r w:rsidRPr="00097701">
              <w:rPr>
                <w:rFonts w:ascii="Calibri" w:hAnsi="Calibri" w:cs="Calibri"/>
                <w:b/>
              </w:rPr>
              <w:t>threw</w:t>
            </w:r>
            <w:r w:rsidRPr="00097701">
              <w:rPr>
                <w:rFonts w:ascii="Calibri" w:hAnsi="Calibri" w:cs="Calibri"/>
              </w:rPr>
              <w:t xml:space="preserve"> the </w:t>
            </w:r>
            <w:r w:rsidRPr="00097701">
              <w:rPr>
                <w:rFonts w:ascii="Calibri" w:hAnsi="Calibri" w:cs="Calibri"/>
                <w:i/>
              </w:rPr>
              <w:t>ball</w:t>
            </w:r>
            <w:r w:rsidRPr="00097701">
              <w:rPr>
                <w:rFonts w:ascii="Calibri" w:hAnsi="Calibri" w:cs="Calibri"/>
              </w:rPr>
              <w:t>,” “</w:t>
            </w:r>
            <w:r w:rsidRPr="00097701">
              <w:rPr>
                <w:rFonts w:ascii="Calibri" w:hAnsi="Calibri" w:cs="Calibri"/>
                <w:u w:val="single"/>
              </w:rPr>
              <w:t>He</w:t>
            </w:r>
            <w:r w:rsidRPr="00097701">
              <w:rPr>
                <w:rFonts w:ascii="Calibri" w:hAnsi="Calibri" w:cs="Calibri"/>
              </w:rPr>
              <w:t xml:space="preserve">” is the </w:t>
            </w:r>
            <w:r w:rsidRPr="00097701">
              <w:rPr>
                <w:rFonts w:ascii="Calibri" w:hAnsi="Calibri" w:cs="Calibri"/>
                <w:u w:val="single"/>
              </w:rPr>
              <w:t>subject</w:t>
            </w:r>
            <w:r w:rsidRPr="00097701">
              <w:rPr>
                <w:rFonts w:ascii="Calibri" w:hAnsi="Calibri" w:cs="Calibri"/>
              </w:rPr>
              <w:t xml:space="preserve"> and “</w:t>
            </w:r>
            <w:r w:rsidRPr="00097701">
              <w:rPr>
                <w:rFonts w:ascii="Calibri" w:hAnsi="Calibri" w:cs="Calibri"/>
                <w:b/>
              </w:rPr>
              <w:t>threw</w:t>
            </w:r>
            <w:r w:rsidRPr="00097701">
              <w:rPr>
                <w:rFonts w:ascii="Calibri" w:hAnsi="Calibri" w:cs="Calibri"/>
              </w:rPr>
              <w:t xml:space="preserve">” is the </w:t>
            </w:r>
            <w:r w:rsidRPr="00097701">
              <w:rPr>
                <w:rFonts w:ascii="Calibri" w:hAnsi="Calibri" w:cs="Calibri"/>
                <w:b/>
              </w:rPr>
              <w:t>verb</w:t>
            </w:r>
            <w:r w:rsidRPr="00097701">
              <w:rPr>
                <w:rFonts w:ascii="Calibri" w:hAnsi="Calibri" w:cs="Calibri"/>
              </w:rPr>
              <w:t>. Because “</w:t>
            </w:r>
            <w:r w:rsidRPr="00097701">
              <w:rPr>
                <w:rFonts w:ascii="Calibri" w:hAnsi="Calibri" w:cs="Calibri"/>
                <w:b/>
              </w:rPr>
              <w:t>threw</w:t>
            </w:r>
            <w:r w:rsidRPr="00097701">
              <w:rPr>
                <w:rFonts w:ascii="Calibri" w:hAnsi="Calibri" w:cs="Calibri"/>
              </w:rPr>
              <w:t>” is being done to “</w:t>
            </w:r>
            <w:r w:rsidRPr="00097701">
              <w:rPr>
                <w:rFonts w:ascii="Calibri" w:hAnsi="Calibri" w:cs="Calibri"/>
                <w:i/>
              </w:rPr>
              <w:t>ball</w:t>
            </w:r>
            <w:r w:rsidRPr="00097701">
              <w:rPr>
                <w:rFonts w:ascii="Calibri" w:hAnsi="Calibri" w:cs="Calibri"/>
              </w:rPr>
              <w:t>,” “</w:t>
            </w:r>
            <w:r w:rsidRPr="00097701">
              <w:rPr>
                <w:rFonts w:ascii="Calibri" w:hAnsi="Calibri" w:cs="Calibri"/>
                <w:i/>
              </w:rPr>
              <w:t>ball</w:t>
            </w:r>
            <w:r w:rsidRPr="00097701">
              <w:rPr>
                <w:rFonts w:ascii="Calibri" w:hAnsi="Calibri" w:cs="Calibri"/>
              </w:rPr>
              <w:t xml:space="preserve">” is the </w:t>
            </w:r>
            <w:r w:rsidRPr="00097701">
              <w:rPr>
                <w:rFonts w:ascii="Calibri" w:hAnsi="Calibri" w:cs="Calibri"/>
                <w:i/>
              </w:rPr>
              <w:t>object</w:t>
            </w:r>
            <w:r w:rsidRPr="00097701">
              <w:rPr>
                <w:rFonts w:ascii="Calibri" w:hAnsi="Calibri" w:cs="Calibri"/>
              </w:rPr>
              <w:t>.</w:t>
            </w:r>
          </w:p>
        </w:tc>
      </w:tr>
    </w:tbl>
    <w:p w:rsidR="00097701" w:rsidRPr="00097701" w:rsidRDefault="00097701" w:rsidP="00097701">
      <w:pPr>
        <w:pStyle w:val="NoSpacing"/>
        <w:rPr>
          <w:rFonts w:ascii="Calibri" w:hAnsi="Calibri" w:cs="Calibri"/>
        </w:rPr>
      </w:pPr>
    </w:p>
    <w:p w:rsidR="00097701" w:rsidRPr="00097701" w:rsidRDefault="00097701" w:rsidP="00097701">
      <w:pPr>
        <w:pStyle w:val="NoSpacing"/>
        <w:rPr>
          <w:rFonts w:ascii="Calibri" w:hAnsi="Calibri" w:cs="Calibri"/>
        </w:rPr>
      </w:pPr>
      <w:r w:rsidRPr="00097701">
        <w:rPr>
          <w:rFonts w:ascii="Calibri" w:hAnsi="Calibri" w:cs="Calibri"/>
          <w:u w:val="single"/>
        </w:rPr>
        <w:t>Subjects</w:t>
      </w:r>
      <w:r w:rsidRPr="00097701">
        <w:rPr>
          <w:rFonts w:ascii="Calibri" w:hAnsi="Calibri" w:cs="Calibri"/>
        </w:rPr>
        <w:t xml:space="preserve">, </w:t>
      </w:r>
      <w:r w:rsidRPr="00097701">
        <w:rPr>
          <w:rFonts w:ascii="Calibri" w:hAnsi="Calibri" w:cs="Calibri"/>
          <w:b/>
        </w:rPr>
        <w:t>verbs</w:t>
      </w:r>
      <w:r w:rsidRPr="00097701">
        <w:rPr>
          <w:rFonts w:ascii="Calibri" w:hAnsi="Calibri" w:cs="Calibri"/>
        </w:rPr>
        <w:t xml:space="preserve">, and </w:t>
      </w:r>
      <w:r w:rsidRPr="00097701">
        <w:rPr>
          <w:rFonts w:ascii="Calibri" w:hAnsi="Calibri" w:cs="Calibri"/>
          <w:i/>
        </w:rPr>
        <w:t>objects</w:t>
      </w:r>
      <w:r w:rsidRPr="00097701">
        <w:rPr>
          <w:rFonts w:ascii="Calibri" w:hAnsi="Calibri" w:cs="Calibri"/>
        </w:rPr>
        <w:t xml:space="preserve"> can all be more than one word or more than one person or thing. Even in these situations, the </w:t>
      </w:r>
      <w:r w:rsidRPr="00097701">
        <w:rPr>
          <w:rFonts w:ascii="Calibri" w:hAnsi="Calibri" w:cs="Calibri"/>
          <w:u w:val="single"/>
        </w:rPr>
        <w:t>subject</w:t>
      </w:r>
      <w:r w:rsidRPr="00097701">
        <w:rPr>
          <w:rFonts w:ascii="Calibri" w:hAnsi="Calibri" w:cs="Calibri"/>
        </w:rPr>
        <w:t xml:space="preserve">, </w:t>
      </w:r>
      <w:r w:rsidRPr="00097701">
        <w:rPr>
          <w:rFonts w:ascii="Calibri" w:hAnsi="Calibri" w:cs="Calibri"/>
          <w:b/>
        </w:rPr>
        <w:t>verb</w:t>
      </w:r>
      <w:r w:rsidRPr="00097701">
        <w:rPr>
          <w:rFonts w:ascii="Calibri" w:hAnsi="Calibri" w:cs="Calibri"/>
        </w:rPr>
        <w:t xml:space="preserve">, </w:t>
      </w:r>
      <w:r w:rsidRPr="00097701">
        <w:rPr>
          <w:rFonts w:ascii="Calibri" w:hAnsi="Calibri" w:cs="Calibri"/>
          <w:i/>
        </w:rPr>
        <w:t>object</w:t>
      </w:r>
      <w:r w:rsidRPr="00097701">
        <w:rPr>
          <w:rFonts w:ascii="Calibri" w:hAnsi="Calibri" w:cs="Calibri"/>
        </w:rPr>
        <w:t xml:space="preserve"> arrangement still applies.</w:t>
      </w:r>
    </w:p>
    <w:p w:rsidR="00097701" w:rsidRDefault="00097701" w:rsidP="00097701">
      <w:pPr>
        <w:pStyle w:val="NoSpacing"/>
        <w:rPr>
          <w:rFonts w:ascii="Calibri" w:hAnsi="Calibri" w:cs="Calibri"/>
        </w:rPr>
      </w:pPr>
    </w:p>
    <w:p w:rsidR="00097701" w:rsidRPr="0080238B" w:rsidRDefault="00097701" w:rsidP="00097701">
      <w:pPr>
        <w:pStyle w:val="Heading3"/>
      </w:pPr>
      <w:r w:rsidRPr="0080238B">
        <w:t>Example:</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097701" w:rsidRPr="0080238B" w:rsidTr="003A2323">
        <w:tc>
          <w:tcPr>
            <w:tcW w:w="10790" w:type="dxa"/>
          </w:tcPr>
          <w:p w:rsidR="00097701" w:rsidRPr="00097701" w:rsidRDefault="00097701" w:rsidP="00097701">
            <w:pPr>
              <w:pStyle w:val="NoSpacing"/>
              <w:rPr>
                <w:rFonts w:ascii="Calibri" w:hAnsi="Calibri" w:cs="Calibri"/>
              </w:rPr>
            </w:pPr>
            <w:r>
              <w:rPr>
                <w:rFonts w:ascii="Calibri" w:hAnsi="Calibri" w:cs="Calibri"/>
              </w:rPr>
              <w:t xml:space="preserve">Single subject and object: </w:t>
            </w:r>
            <w:r w:rsidRPr="00097701">
              <w:rPr>
                <w:rFonts w:ascii="Calibri" w:hAnsi="Calibri" w:cs="Calibri"/>
              </w:rPr>
              <w:t>“</w:t>
            </w:r>
            <w:r w:rsidRPr="00097701">
              <w:rPr>
                <w:rFonts w:ascii="Calibri" w:hAnsi="Calibri" w:cs="Calibri"/>
                <w:u w:val="single"/>
              </w:rPr>
              <w:t>My</w:t>
            </w:r>
            <w:r w:rsidRPr="00097701">
              <w:rPr>
                <w:rFonts w:ascii="Calibri" w:hAnsi="Calibri" w:cs="Calibri"/>
              </w:rPr>
              <w:t xml:space="preserve"> </w:t>
            </w:r>
            <w:r w:rsidRPr="00097701">
              <w:rPr>
                <w:rFonts w:ascii="Calibri" w:hAnsi="Calibri" w:cs="Calibri"/>
                <w:u w:val="single"/>
              </w:rPr>
              <w:t>roommate</w:t>
            </w:r>
            <w:r w:rsidRPr="00097701">
              <w:rPr>
                <w:rFonts w:ascii="Calibri" w:hAnsi="Calibri" w:cs="Calibri"/>
              </w:rPr>
              <w:t xml:space="preserve"> </w:t>
            </w:r>
            <w:proofErr w:type="gramStart"/>
            <w:r w:rsidRPr="00097701">
              <w:rPr>
                <w:rFonts w:ascii="Calibri" w:hAnsi="Calibri" w:cs="Calibri"/>
                <w:b/>
              </w:rPr>
              <w:t>is</w:t>
            </w:r>
            <w:proofErr w:type="gramEnd"/>
            <w:r w:rsidRPr="00097701">
              <w:rPr>
                <w:rFonts w:ascii="Calibri" w:hAnsi="Calibri" w:cs="Calibri"/>
              </w:rPr>
              <w:t xml:space="preserve"> </w:t>
            </w:r>
            <w:r w:rsidRPr="00097701">
              <w:rPr>
                <w:rFonts w:ascii="Calibri" w:hAnsi="Calibri" w:cs="Calibri"/>
                <w:b/>
              </w:rPr>
              <w:t>throwing</w:t>
            </w:r>
            <w:r w:rsidRPr="00097701">
              <w:rPr>
                <w:rFonts w:ascii="Calibri" w:hAnsi="Calibri" w:cs="Calibri"/>
              </w:rPr>
              <w:t xml:space="preserve"> the </w:t>
            </w:r>
            <w:r w:rsidRPr="00097701">
              <w:rPr>
                <w:rFonts w:ascii="Calibri" w:hAnsi="Calibri" w:cs="Calibri"/>
                <w:i/>
              </w:rPr>
              <w:t>soccer</w:t>
            </w:r>
            <w:r w:rsidRPr="00097701">
              <w:rPr>
                <w:rFonts w:ascii="Calibri" w:hAnsi="Calibri" w:cs="Calibri"/>
              </w:rPr>
              <w:t xml:space="preserve"> </w:t>
            </w:r>
            <w:r w:rsidRPr="00097701">
              <w:rPr>
                <w:rFonts w:ascii="Calibri" w:hAnsi="Calibri" w:cs="Calibri"/>
                <w:i/>
              </w:rPr>
              <w:t>ball</w:t>
            </w:r>
            <w:r w:rsidRPr="00097701">
              <w:rPr>
                <w:rFonts w:ascii="Calibri" w:hAnsi="Calibri" w:cs="Calibri"/>
              </w:rPr>
              <w:t>.”</w:t>
            </w:r>
          </w:p>
          <w:p w:rsidR="00097701" w:rsidRDefault="00097701" w:rsidP="00097701">
            <w:pPr>
              <w:pStyle w:val="NoSpacing"/>
              <w:rPr>
                <w:rFonts w:ascii="Calibri" w:hAnsi="Calibri" w:cs="Calibri"/>
              </w:rPr>
            </w:pPr>
          </w:p>
          <w:p w:rsidR="00097701" w:rsidRPr="00097701" w:rsidRDefault="00097701" w:rsidP="003A2323">
            <w:pPr>
              <w:pStyle w:val="NoSpacing"/>
              <w:rPr>
                <w:rFonts w:ascii="Calibri" w:hAnsi="Calibri" w:cs="Calibri"/>
              </w:rPr>
            </w:pPr>
            <w:r>
              <w:rPr>
                <w:rFonts w:ascii="Calibri" w:hAnsi="Calibri" w:cs="Calibri"/>
              </w:rPr>
              <w:t xml:space="preserve">Multiple subjects and objects: </w:t>
            </w:r>
            <w:r w:rsidRPr="00097701">
              <w:rPr>
                <w:rFonts w:ascii="Calibri" w:hAnsi="Calibri" w:cs="Calibri"/>
              </w:rPr>
              <w:t>“</w:t>
            </w:r>
            <w:r w:rsidRPr="00097701">
              <w:rPr>
                <w:rFonts w:ascii="Calibri" w:hAnsi="Calibri" w:cs="Calibri"/>
                <w:u w:val="single"/>
              </w:rPr>
              <w:t>My</w:t>
            </w:r>
            <w:r w:rsidRPr="00097701">
              <w:rPr>
                <w:rFonts w:ascii="Calibri" w:hAnsi="Calibri" w:cs="Calibri"/>
              </w:rPr>
              <w:t xml:space="preserve"> </w:t>
            </w:r>
            <w:r w:rsidRPr="00097701">
              <w:rPr>
                <w:rFonts w:ascii="Calibri" w:hAnsi="Calibri" w:cs="Calibri"/>
                <w:u w:val="single"/>
              </w:rPr>
              <w:t>roommate</w:t>
            </w:r>
            <w:r w:rsidRPr="00097701">
              <w:rPr>
                <w:rFonts w:ascii="Calibri" w:hAnsi="Calibri" w:cs="Calibri"/>
              </w:rPr>
              <w:t xml:space="preserve"> </w:t>
            </w:r>
            <w:r w:rsidRPr="00097701">
              <w:rPr>
                <w:rFonts w:ascii="Calibri" w:hAnsi="Calibri" w:cs="Calibri"/>
                <w:u w:val="single"/>
              </w:rPr>
              <w:t>and</w:t>
            </w:r>
            <w:r w:rsidRPr="00097701">
              <w:rPr>
                <w:rFonts w:ascii="Calibri" w:hAnsi="Calibri" w:cs="Calibri"/>
              </w:rPr>
              <w:t xml:space="preserve"> </w:t>
            </w:r>
            <w:r w:rsidRPr="00097701">
              <w:rPr>
                <w:rFonts w:ascii="Calibri" w:hAnsi="Calibri" w:cs="Calibri"/>
                <w:u w:val="single"/>
              </w:rPr>
              <w:t>my</w:t>
            </w:r>
            <w:r w:rsidRPr="00097701">
              <w:rPr>
                <w:rFonts w:ascii="Calibri" w:hAnsi="Calibri" w:cs="Calibri"/>
              </w:rPr>
              <w:t xml:space="preserve"> </w:t>
            </w:r>
            <w:r w:rsidRPr="00097701">
              <w:rPr>
                <w:rFonts w:ascii="Calibri" w:hAnsi="Calibri" w:cs="Calibri"/>
                <w:u w:val="single"/>
              </w:rPr>
              <w:t>friend</w:t>
            </w:r>
            <w:r w:rsidRPr="00097701">
              <w:rPr>
                <w:rFonts w:ascii="Calibri" w:hAnsi="Calibri" w:cs="Calibri"/>
              </w:rPr>
              <w:t xml:space="preserve"> </w:t>
            </w:r>
            <w:r w:rsidRPr="00097701">
              <w:rPr>
                <w:rFonts w:ascii="Calibri" w:hAnsi="Calibri" w:cs="Calibri"/>
                <w:b/>
              </w:rPr>
              <w:t>threw</w:t>
            </w:r>
            <w:r w:rsidRPr="00097701">
              <w:rPr>
                <w:rFonts w:ascii="Calibri" w:hAnsi="Calibri" w:cs="Calibri"/>
              </w:rPr>
              <w:t xml:space="preserve"> </w:t>
            </w:r>
            <w:r w:rsidRPr="00097701">
              <w:rPr>
                <w:rFonts w:ascii="Calibri" w:hAnsi="Calibri" w:cs="Calibri"/>
                <w:i/>
              </w:rPr>
              <w:t>soccer</w:t>
            </w:r>
            <w:r w:rsidRPr="00097701">
              <w:rPr>
                <w:rFonts w:ascii="Calibri" w:hAnsi="Calibri" w:cs="Calibri"/>
              </w:rPr>
              <w:t xml:space="preserve"> </w:t>
            </w:r>
            <w:r w:rsidRPr="00097701">
              <w:rPr>
                <w:rFonts w:ascii="Calibri" w:hAnsi="Calibri" w:cs="Calibri"/>
                <w:i/>
              </w:rPr>
              <w:t>balls</w:t>
            </w:r>
            <w:r w:rsidRPr="00097701">
              <w:rPr>
                <w:rFonts w:ascii="Calibri" w:hAnsi="Calibri" w:cs="Calibri"/>
              </w:rPr>
              <w:t xml:space="preserve"> </w:t>
            </w:r>
            <w:r w:rsidRPr="00097701">
              <w:rPr>
                <w:rFonts w:ascii="Calibri" w:hAnsi="Calibri" w:cs="Calibri"/>
                <w:i/>
              </w:rPr>
              <w:t>and</w:t>
            </w:r>
            <w:r w:rsidRPr="00097701">
              <w:rPr>
                <w:rFonts w:ascii="Calibri" w:hAnsi="Calibri" w:cs="Calibri"/>
              </w:rPr>
              <w:t xml:space="preserve"> </w:t>
            </w:r>
            <w:r w:rsidRPr="00097701">
              <w:rPr>
                <w:rFonts w:ascii="Calibri" w:hAnsi="Calibri" w:cs="Calibri"/>
                <w:i/>
              </w:rPr>
              <w:t>footballs</w:t>
            </w:r>
            <w:r w:rsidRPr="00097701">
              <w:rPr>
                <w:rFonts w:ascii="Calibri" w:hAnsi="Calibri" w:cs="Calibri"/>
              </w:rPr>
              <w:t xml:space="preserve">.” </w:t>
            </w:r>
          </w:p>
        </w:tc>
      </w:tr>
    </w:tbl>
    <w:p w:rsidR="00097701" w:rsidRDefault="00097701" w:rsidP="006E796A"/>
    <w:p w:rsidR="00097701" w:rsidRDefault="00097701" w:rsidP="00097701">
      <w:pPr>
        <w:pStyle w:val="NoSpacing"/>
        <w:rPr>
          <w:rFonts w:ascii="Calibri" w:hAnsi="Calibri" w:cs="Calibri"/>
        </w:rPr>
      </w:pPr>
      <w:r>
        <w:rPr>
          <w:rFonts w:ascii="Calibri Light" w:eastAsia="Times New Roman" w:hAnsi="Calibri Light" w:cs="Times New Roman"/>
          <w:color w:val="2F5496"/>
          <w:sz w:val="32"/>
          <w:szCs w:val="32"/>
        </w:rPr>
        <w:t>Active Voice</w:t>
      </w:r>
    </w:p>
    <w:p w:rsidR="00097701" w:rsidRDefault="00097701" w:rsidP="00097701">
      <w:pPr>
        <w:pStyle w:val="NoSpacing"/>
        <w:rPr>
          <w:rFonts w:ascii="Calibri" w:hAnsi="Calibri" w:cs="Calibri"/>
        </w:rPr>
      </w:pPr>
      <w:r>
        <w:rPr>
          <w:rFonts w:ascii="Calibri" w:hAnsi="Calibri" w:cs="Calibri"/>
        </w:rPr>
        <w:t>When the subject of the sentence is directly performing the verb, or action, of the sentence on the object, that sentence is in active voice</w:t>
      </w:r>
      <w:r w:rsidRPr="008B6847">
        <w:rPr>
          <w:rFonts w:ascii="Calibri" w:hAnsi="Calibri" w:cs="Calibri"/>
        </w:rPr>
        <w:t xml:space="preserve">.  </w:t>
      </w:r>
      <w:r>
        <w:rPr>
          <w:rFonts w:ascii="Calibri" w:hAnsi="Calibri" w:cs="Calibri"/>
        </w:rPr>
        <w:t>A</w:t>
      </w:r>
      <w:r w:rsidRPr="008B6847">
        <w:rPr>
          <w:rFonts w:ascii="Calibri" w:hAnsi="Calibri" w:cs="Calibri"/>
        </w:rPr>
        <w:t>ctive voice is generally preferred in writing</w:t>
      </w:r>
      <w:r>
        <w:rPr>
          <w:rFonts w:ascii="Calibri" w:hAnsi="Calibri" w:cs="Calibri"/>
        </w:rPr>
        <w:t>, especially academic writing, because sentences written in active voice tend to emphasize the subject and are usually shorter and more direct.</w:t>
      </w:r>
      <w:r w:rsidRPr="008B6847">
        <w:rPr>
          <w:rFonts w:ascii="Calibri" w:hAnsi="Calibri" w:cs="Calibri"/>
        </w:rPr>
        <w:t xml:space="preserve">  </w:t>
      </w:r>
    </w:p>
    <w:p w:rsidR="00097701" w:rsidRDefault="00097701" w:rsidP="006E796A"/>
    <w:p w:rsidR="00097701" w:rsidRPr="0080238B" w:rsidRDefault="00097701" w:rsidP="00097701">
      <w:pPr>
        <w:pStyle w:val="Heading3"/>
      </w:pPr>
      <w:r w:rsidRPr="0080238B">
        <w:t>Example</w:t>
      </w:r>
      <w:r>
        <w:t>s</w:t>
      </w:r>
      <w:r w:rsidRPr="0080238B">
        <w:t>:</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097701" w:rsidRPr="0080238B" w:rsidTr="003A2323">
        <w:tc>
          <w:tcPr>
            <w:tcW w:w="10790" w:type="dxa"/>
          </w:tcPr>
          <w:p w:rsidR="00097701" w:rsidRPr="00097701" w:rsidRDefault="00097701" w:rsidP="00097701">
            <w:pPr>
              <w:pStyle w:val="NoSpacing"/>
              <w:rPr>
                <w:rFonts w:ascii="Calibri" w:hAnsi="Calibri" w:cs="Calibri"/>
              </w:rPr>
            </w:pPr>
            <w:r w:rsidRPr="00097701">
              <w:rPr>
                <w:rFonts w:ascii="Calibri" w:hAnsi="Calibri" w:cs="Calibri"/>
              </w:rPr>
              <w:t>“</w:t>
            </w:r>
            <w:r w:rsidRPr="00097701">
              <w:rPr>
                <w:rFonts w:ascii="Calibri" w:hAnsi="Calibri" w:cs="Calibri"/>
                <w:u w:val="single"/>
              </w:rPr>
              <w:t>The Writing Center</w:t>
            </w:r>
            <w:r w:rsidRPr="00097701">
              <w:rPr>
                <w:rFonts w:ascii="Calibri" w:hAnsi="Calibri" w:cs="Calibri"/>
              </w:rPr>
              <w:t xml:space="preserve"> </w:t>
            </w:r>
            <w:r w:rsidRPr="00097701">
              <w:rPr>
                <w:rFonts w:ascii="Calibri" w:hAnsi="Calibri" w:cs="Calibri"/>
                <w:b/>
              </w:rPr>
              <w:t>helped</w:t>
            </w:r>
            <w:r w:rsidRPr="00097701">
              <w:rPr>
                <w:rFonts w:ascii="Calibri" w:hAnsi="Calibri" w:cs="Calibri"/>
              </w:rPr>
              <w:t xml:space="preserve"> </w:t>
            </w:r>
            <w:r w:rsidRPr="00097701">
              <w:rPr>
                <w:rFonts w:ascii="Calibri" w:hAnsi="Calibri" w:cs="Calibri"/>
                <w:i/>
              </w:rPr>
              <w:t>students</w:t>
            </w:r>
            <w:r w:rsidRPr="00097701">
              <w:rPr>
                <w:rFonts w:ascii="Calibri" w:hAnsi="Calibri" w:cs="Calibri"/>
              </w:rPr>
              <w:t>.”</w:t>
            </w:r>
          </w:p>
          <w:p w:rsidR="00097701" w:rsidRPr="00097701" w:rsidRDefault="00097701" w:rsidP="003A2323">
            <w:pPr>
              <w:pStyle w:val="NoSpacing"/>
              <w:rPr>
                <w:rFonts w:ascii="Calibri" w:hAnsi="Calibri" w:cs="Calibri"/>
              </w:rPr>
            </w:pPr>
            <w:r w:rsidRPr="00097701">
              <w:rPr>
                <w:rFonts w:ascii="Calibri" w:hAnsi="Calibri" w:cs="Calibri"/>
              </w:rPr>
              <w:t>“</w:t>
            </w:r>
            <w:r w:rsidRPr="00097701">
              <w:rPr>
                <w:rFonts w:ascii="Calibri" w:hAnsi="Calibri" w:cs="Calibri"/>
                <w:u w:val="single"/>
              </w:rPr>
              <w:t>Students</w:t>
            </w:r>
            <w:r w:rsidRPr="00097701">
              <w:rPr>
                <w:rFonts w:ascii="Calibri" w:hAnsi="Calibri" w:cs="Calibri"/>
              </w:rPr>
              <w:t xml:space="preserve"> </w:t>
            </w:r>
            <w:r w:rsidRPr="00097701">
              <w:rPr>
                <w:rFonts w:ascii="Calibri" w:hAnsi="Calibri" w:cs="Calibri"/>
                <w:b/>
              </w:rPr>
              <w:t>like</w:t>
            </w:r>
            <w:r w:rsidRPr="00097701">
              <w:rPr>
                <w:rFonts w:ascii="Calibri" w:hAnsi="Calibri" w:cs="Calibri"/>
              </w:rPr>
              <w:t xml:space="preserve"> </w:t>
            </w:r>
            <w:r w:rsidRPr="00097701">
              <w:rPr>
                <w:rFonts w:ascii="Calibri" w:hAnsi="Calibri" w:cs="Calibri"/>
                <w:i/>
              </w:rPr>
              <w:t>the</w:t>
            </w:r>
            <w:r w:rsidRPr="00097701">
              <w:rPr>
                <w:rFonts w:ascii="Calibri" w:hAnsi="Calibri" w:cs="Calibri"/>
              </w:rPr>
              <w:t xml:space="preserve"> </w:t>
            </w:r>
            <w:r w:rsidRPr="00097701">
              <w:rPr>
                <w:rFonts w:ascii="Calibri" w:hAnsi="Calibri" w:cs="Calibri"/>
                <w:i/>
              </w:rPr>
              <w:t>Writing</w:t>
            </w:r>
            <w:r w:rsidRPr="00097701">
              <w:rPr>
                <w:rFonts w:ascii="Calibri" w:hAnsi="Calibri" w:cs="Calibri"/>
              </w:rPr>
              <w:t xml:space="preserve"> </w:t>
            </w:r>
            <w:r w:rsidRPr="00097701">
              <w:rPr>
                <w:rFonts w:ascii="Calibri" w:hAnsi="Calibri" w:cs="Calibri"/>
                <w:i/>
              </w:rPr>
              <w:t>Center</w:t>
            </w:r>
            <w:r w:rsidRPr="00097701">
              <w:rPr>
                <w:rFonts w:ascii="Calibri" w:hAnsi="Calibri" w:cs="Calibri"/>
              </w:rPr>
              <w:t>.”</w:t>
            </w:r>
          </w:p>
        </w:tc>
      </w:tr>
    </w:tbl>
    <w:p w:rsidR="00097701" w:rsidRDefault="00097701" w:rsidP="006E796A"/>
    <w:p w:rsidR="00097701" w:rsidRDefault="00097701" w:rsidP="00097701">
      <w:pPr>
        <w:pStyle w:val="NoSpacing"/>
        <w:rPr>
          <w:rFonts w:ascii="Calibri" w:hAnsi="Calibri" w:cs="Calibri"/>
        </w:rPr>
      </w:pPr>
      <w:r>
        <w:rPr>
          <w:rFonts w:ascii="Calibri" w:hAnsi="Calibri" w:cs="Calibri"/>
        </w:rPr>
        <w:t>Even when sentences get more complex, the subject, verb, and object at their core can still help make a sentence active or passive.</w:t>
      </w:r>
    </w:p>
    <w:p w:rsidR="00097701" w:rsidRDefault="00097701" w:rsidP="00097701">
      <w:pPr>
        <w:pStyle w:val="NoSpacing"/>
        <w:rPr>
          <w:rFonts w:ascii="Calibri" w:hAnsi="Calibri" w:cs="Calibri"/>
        </w:rPr>
      </w:pPr>
    </w:p>
    <w:p w:rsidR="00097701" w:rsidRPr="0080238B" w:rsidRDefault="00097701" w:rsidP="00097701">
      <w:pPr>
        <w:pStyle w:val="Heading3"/>
      </w:pPr>
      <w:r w:rsidRPr="0080238B">
        <w:t>Example</w:t>
      </w:r>
      <w:r>
        <w:t>s</w:t>
      </w:r>
      <w:r w:rsidRPr="0080238B">
        <w:t>:</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097701" w:rsidRPr="0080238B" w:rsidTr="003A2323">
        <w:tc>
          <w:tcPr>
            <w:tcW w:w="10790" w:type="dxa"/>
          </w:tcPr>
          <w:p w:rsidR="00097701" w:rsidRPr="00097701" w:rsidRDefault="00097701" w:rsidP="003A2323">
            <w:pPr>
              <w:pStyle w:val="NoSpacing"/>
              <w:rPr>
                <w:rFonts w:ascii="Calibri" w:hAnsi="Calibri" w:cs="Calibri"/>
              </w:rPr>
            </w:pPr>
            <w:r w:rsidRPr="00097701">
              <w:rPr>
                <w:rFonts w:ascii="Calibri" w:hAnsi="Calibri" w:cs="Calibri"/>
              </w:rPr>
              <w:t>“</w:t>
            </w:r>
            <w:r w:rsidRPr="00097701">
              <w:rPr>
                <w:rFonts w:ascii="Calibri" w:hAnsi="Calibri" w:cs="Calibri"/>
                <w:u w:val="single"/>
              </w:rPr>
              <w:t>The Writing Center</w:t>
            </w:r>
            <w:r w:rsidRPr="00097701">
              <w:rPr>
                <w:rFonts w:ascii="Calibri" w:hAnsi="Calibri" w:cs="Calibri"/>
              </w:rPr>
              <w:t xml:space="preserve"> </w:t>
            </w:r>
            <w:r w:rsidRPr="00097701">
              <w:rPr>
                <w:rFonts w:ascii="Calibri" w:hAnsi="Calibri" w:cs="Calibri"/>
                <w:b/>
              </w:rPr>
              <w:t>helped</w:t>
            </w:r>
            <w:r w:rsidRPr="00097701">
              <w:rPr>
                <w:rFonts w:ascii="Calibri" w:hAnsi="Calibri" w:cs="Calibri"/>
              </w:rPr>
              <w:t xml:space="preserve"> </w:t>
            </w:r>
            <w:r w:rsidRPr="00097701">
              <w:rPr>
                <w:rFonts w:ascii="Calibri" w:hAnsi="Calibri" w:cs="Calibri"/>
                <w:i/>
              </w:rPr>
              <w:t>me</w:t>
            </w:r>
            <w:r w:rsidRPr="00097701">
              <w:rPr>
                <w:rFonts w:ascii="Calibri" w:hAnsi="Calibri" w:cs="Calibri"/>
              </w:rPr>
              <w:t xml:space="preserve"> with my APA formatting.”</w:t>
            </w:r>
          </w:p>
        </w:tc>
      </w:tr>
    </w:tbl>
    <w:p w:rsidR="00097701" w:rsidRDefault="00097701" w:rsidP="006E796A"/>
    <w:p w:rsidR="00097701" w:rsidRDefault="00097701" w:rsidP="006E796A"/>
    <w:p w:rsidR="00097701" w:rsidRDefault="00097701" w:rsidP="00097701">
      <w:pPr>
        <w:pStyle w:val="NoSpacing"/>
        <w:rPr>
          <w:rFonts w:ascii="Calibri" w:hAnsi="Calibri" w:cs="Calibri"/>
        </w:rPr>
      </w:pPr>
      <w:r>
        <w:rPr>
          <w:rFonts w:ascii="Calibri Light" w:eastAsia="Times New Roman" w:hAnsi="Calibri Light" w:cs="Times New Roman"/>
          <w:color w:val="2F5496"/>
          <w:sz w:val="32"/>
          <w:szCs w:val="32"/>
        </w:rPr>
        <w:lastRenderedPageBreak/>
        <w:t>Passive Voice</w:t>
      </w:r>
      <w:r>
        <w:rPr>
          <w:rFonts w:ascii="Calibri" w:hAnsi="Calibri" w:cs="Calibri"/>
        </w:rPr>
        <w:t xml:space="preserve"> </w:t>
      </w:r>
    </w:p>
    <w:p w:rsidR="00097701" w:rsidRDefault="00097701" w:rsidP="00097701">
      <w:pPr>
        <w:pStyle w:val="NoSpacing"/>
        <w:rPr>
          <w:rFonts w:ascii="Calibri" w:hAnsi="Calibri" w:cs="Calibri"/>
        </w:rPr>
      </w:pPr>
      <w:r>
        <w:rPr>
          <w:rFonts w:ascii="Calibri" w:hAnsi="Calibri" w:cs="Calibri"/>
        </w:rPr>
        <w:t xml:space="preserve">In passive voice, subject, verb, object order is reversed (this is sometimes referred to as having the </w:t>
      </w:r>
      <w:r w:rsidRPr="001A364D">
        <w:rPr>
          <w:rFonts w:ascii="Calibri" w:hAnsi="Calibri" w:cs="Calibri"/>
          <w:u w:val="single"/>
        </w:rPr>
        <w:t>subject</w:t>
      </w:r>
      <w:r w:rsidRPr="00742A0C">
        <w:rPr>
          <w:rFonts w:ascii="Calibri" w:hAnsi="Calibri" w:cs="Calibri"/>
        </w:rPr>
        <w:t xml:space="preserve"> </w:t>
      </w:r>
      <w:r w:rsidRPr="008B6847">
        <w:rPr>
          <w:rFonts w:ascii="Calibri" w:hAnsi="Calibri" w:cs="Calibri"/>
        </w:rPr>
        <w:t>receive the action</w:t>
      </w:r>
      <w:r>
        <w:rPr>
          <w:rFonts w:ascii="Calibri" w:hAnsi="Calibri" w:cs="Calibri"/>
        </w:rPr>
        <w:t>)</w:t>
      </w:r>
      <w:r w:rsidRPr="008B6847">
        <w:rPr>
          <w:rFonts w:ascii="Calibri" w:hAnsi="Calibri" w:cs="Calibri"/>
        </w:rPr>
        <w:t xml:space="preserve">.  </w:t>
      </w:r>
      <w:r>
        <w:rPr>
          <w:rFonts w:ascii="Calibri" w:hAnsi="Calibri" w:cs="Calibri"/>
        </w:rPr>
        <w:t xml:space="preserve">The combination of a </w:t>
      </w:r>
      <w:r w:rsidRPr="001A364D">
        <w:rPr>
          <w:rFonts w:ascii="Calibri" w:hAnsi="Calibri" w:cs="Calibri"/>
          <w:b/>
        </w:rPr>
        <w:t>verb</w:t>
      </w:r>
      <w:r w:rsidRPr="001A364D">
        <w:rPr>
          <w:rFonts w:ascii="Calibri" w:hAnsi="Calibri" w:cs="Calibri"/>
        </w:rPr>
        <w:t xml:space="preserve"> </w:t>
      </w:r>
      <w:r>
        <w:rPr>
          <w:rFonts w:ascii="Calibri" w:hAnsi="Calibri" w:cs="Calibri"/>
        </w:rPr>
        <w:t xml:space="preserve">and the </w:t>
      </w:r>
      <w:r w:rsidRPr="008B6847">
        <w:rPr>
          <w:rFonts w:ascii="Calibri" w:hAnsi="Calibri" w:cs="Calibri"/>
        </w:rPr>
        <w:t>word ‘</w:t>
      </w:r>
      <w:r w:rsidRPr="001F58F2">
        <w:rPr>
          <w:rFonts w:ascii="Calibri" w:hAnsi="Calibri" w:cs="Calibri"/>
        </w:rPr>
        <w:t>by’</w:t>
      </w:r>
      <w:r w:rsidRPr="008B6847">
        <w:rPr>
          <w:rFonts w:ascii="Calibri" w:hAnsi="Calibri" w:cs="Calibri"/>
        </w:rPr>
        <w:t xml:space="preserve"> </w:t>
      </w:r>
      <w:r>
        <w:rPr>
          <w:rFonts w:ascii="Calibri" w:hAnsi="Calibri" w:cs="Calibri"/>
        </w:rPr>
        <w:t>often</w:t>
      </w:r>
      <w:r w:rsidRPr="008B6847">
        <w:rPr>
          <w:rFonts w:ascii="Calibri" w:hAnsi="Calibri" w:cs="Calibri"/>
        </w:rPr>
        <w:t xml:space="preserve"> indicate </w:t>
      </w:r>
      <w:r>
        <w:rPr>
          <w:rFonts w:ascii="Calibri" w:hAnsi="Calibri" w:cs="Calibri"/>
        </w:rPr>
        <w:t>that</w:t>
      </w:r>
      <w:r w:rsidRPr="008B6847">
        <w:rPr>
          <w:rFonts w:ascii="Calibri" w:hAnsi="Calibri" w:cs="Calibri"/>
        </w:rPr>
        <w:t xml:space="preserve"> passive voice is being used.</w:t>
      </w:r>
      <w:r>
        <w:rPr>
          <w:rFonts w:ascii="Calibri" w:hAnsi="Calibri" w:cs="Calibri"/>
        </w:rPr>
        <w:t xml:space="preserve"> In some writing situations, </w:t>
      </w:r>
      <w:r w:rsidRPr="008B6847">
        <w:rPr>
          <w:rFonts w:ascii="Calibri" w:hAnsi="Calibri" w:cs="Calibri"/>
        </w:rPr>
        <w:t>passive voice</w:t>
      </w:r>
      <w:r>
        <w:rPr>
          <w:rFonts w:ascii="Calibri" w:hAnsi="Calibri" w:cs="Calibri"/>
        </w:rPr>
        <w:t xml:space="preserve"> can be preferable</w:t>
      </w:r>
      <w:r w:rsidRPr="008B6847">
        <w:rPr>
          <w:rFonts w:ascii="Calibri" w:hAnsi="Calibri" w:cs="Calibri"/>
        </w:rPr>
        <w:t xml:space="preserve"> because it appears more objective</w:t>
      </w:r>
      <w:r>
        <w:rPr>
          <w:rFonts w:ascii="Calibri" w:hAnsi="Calibri" w:cs="Calibri"/>
        </w:rPr>
        <w:t xml:space="preserve"> and can sometimes be used</w:t>
      </w:r>
      <w:r w:rsidRPr="008B6847">
        <w:rPr>
          <w:rFonts w:ascii="Calibri" w:hAnsi="Calibri" w:cs="Calibri"/>
        </w:rPr>
        <w:t xml:space="preserve"> rhetorically to avoid placing blame.</w:t>
      </w:r>
    </w:p>
    <w:p w:rsidR="00097701" w:rsidRPr="008B6847" w:rsidRDefault="00097701" w:rsidP="00097701">
      <w:pPr>
        <w:pStyle w:val="NoSpacing"/>
        <w:rPr>
          <w:rFonts w:ascii="Calibri" w:hAnsi="Calibri" w:cs="Calibri"/>
        </w:rPr>
      </w:pPr>
      <w:r w:rsidRPr="008B6847">
        <w:rPr>
          <w:rFonts w:ascii="Calibri" w:hAnsi="Calibri" w:cs="Calibri"/>
        </w:rPr>
        <w:t xml:space="preserve"> </w:t>
      </w:r>
    </w:p>
    <w:p w:rsidR="00097701" w:rsidRPr="0080238B" w:rsidRDefault="00097701" w:rsidP="00097701">
      <w:pPr>
        <w:pStyle w:val="Heading3"/>
      </w:pPr>
      <w:r w:rsidRPr="0080238B">
        <w:t>Example:</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097701" w:rsidRPr="0080238B" w:rsidTr="003A2323">
        <w:tc>
          <w:tcPr>
            <w:tcW w:w="10790" w:type="dxa"/>
          </w:tcPr>
          <w:p w:rsidR="00097701" w:rsidRPr="00D55922" w:rsidRDefault="00742A0C" w:rsidP="003A2323">
            <w:pPr>
              <w:pStyle w:val="NoSpacing"/>
            </w:pPr>
            <w:r>
              <w:rPr>
                <w:rFonts w:ascii="Calibri" w:hAnsi="Calibri" w:cs="Calibri"/>
              </w:rPr>
              <w:t>“</w:t>
            </w:r>
            <w:r w:rsidRPr="001A364D">
              <w:rPr>
                <w:rFonts w:ascii="Calibri" w:hAnsi="Calibri" w:cs="Calibri"/>
                <w:i/>
              </w:rPr>
              <w:t>The soccer ball</w:t>
            </w:r>
            <w:r w:rsidRPr="001A364D">
              <w:rPr>
                <w:rFonts w:ascii="Calibri" w:hAnsi="Calibri" w:cs="Calibri"/>
              </w:rPr>
              <w:t xml:space="preserve"> </w:t>
            </w:r>
            <w:r w:rsidRPr="001A364D">
              <w:rPr>
                <w:rFonts w:ascii="Calibri" w:hAnsi="Calibri" w:cs="Calibri"/>
                <w:b/>
              </w:rPr>
              <w:t>was thrown</w:t>
            </w:r>
            <w:r w:rsidRPr="001A364D">
              <w:rPr>
                <w:rFonts w:ascii="Calibri" w:hAnsi="Calibri" w:cs="Calibri"/>
              </w:rPr>
              <w:t xml:space="preserve"> </w:t>
            </w:r>
            <w:r>
              <w:rPr>
                <w:rFonts w:ascii="Calibri" w:hAnsi="Calibri" w:cs="Calibri"/>
              </w:rPr>
              <w:t xml:space="preserve">by </w:t>
            </w:r>
            <w:r w:rsidRPr="001A364D">
              <w:rPr>
                <w:rFonts w:ascii="Calibri" w:hAnsi="Calibri" w:cs="Calibri"/>
                <w:u w:val="single"/>
              </w:rPr>
              <w:t>my roommate</w:t>
            </w:r>
            <w:r>
              <w:rPr>
                <w:rFonts w:ascii="Calibri" w:hAnsi="Calibri" w:cs="Calibri"/>
              </w:rPr>
              <w:t>.”</w:t>
            </w:r>
          </w:p>
        </w:tc>
      </w:tr>
    </w:tbl>
    <w:p w:rsidR="00097701" w:rsidRDefault="00097701" w:rsidP="00097701">
      <w:pPr>
        <w:pStyle w:val="NoSpacing"/>
        <w:rPr>
          <w:rFonts w:ascii="Calibri" w:hAnsi="Calibri" w:cs="Calibri"/>
          <w:i/>
        </w:rPr>
      </w:pPr>
    </w:p>
    <w:p w:rsidR="00097701" w:rsidRDefault="00097701" w:rsidP="00097701">
      <w:pPr>
        <w:pStyle w:val="NoSpacing"/>
        <w:rPr>
          <w:rFonts w:ascii="Calibri" w:hAnsi="Calibri" w:cs="Calibri"/>
        </w:rPr>
      </w:pPr>
      <w:r>
        <w:rPr>
          <w:rFonts w:ascii="Calibri" w:hAnsi="Calibri" w:cs="Calibri"/>
        </w:rPr>
        <w:t xml:space="preserve">In the previous example, the </w:t>
      </w:r>
      <w:r w:rsidRPr="00742A0C">
        <w:rPr>
          <w:rFonts w:ascii="Calibri" w:hAnsi="Calibri" w:cs="Calibri"/>
          <w:b/>
        </w:rPr>
        <w:t>roommate</w:t>
      </w:r>
      <w:r w:rsidRPr="00742A0C">
        <w:rPr>
          <w:rFonts w:ascii="Calibri" w:hAnsi="Calibri" w:cs="Calibri"/>
        </w:rPr>
        <w:t xml:space="preserve"> </w:t>
      </w:r>
      <w:r>
        <w:rPr>
          <w:rFonts w:ascii="Calibri" w:hAnsi="Calibri" w:cs="Calibri"/>
        </w:rPr>
        <w:t>is still the one doing the action, so “</w:t>
      </w:r>
      <w:r w:rsidRPr="001A364D">
        <w:rPr>
          <w:rFonts w:ascii="Calibri" w:hAnsi="Calibri" w:cs="Calibri"/>
          <w:u w:val="single"/>
        </w:rPr>
        <w:t>roommate</w:t>
      </w:r>
      <w:r>
        <w:rPr>
          <w:rFonts w:ascii="Calibri" w:hAnsi="Calibri" w:cs="Calibri"/>
        </w:rPr>
        <w:t xml:space="preserve">” is still the </w:t>
      </w:r>
      <w:r w:rsidRPr="001A364D">
        <w:rPr>
          <w:rFonts w:ascii="Calibri" w:hAnsi="Calibri" w:cs="Calibri"/>
          <w:u w:val="single"/>
        </w:rPr>
        <w:t>subject</w:t>
      </w:r>
      <w:r>
        <w:rPr>
          <w:rFonts w:ascii="Calibri" w:hAnsi="Calibri" w:cs="Calibri"/>
        </w:rPr>
        <w:t xml:space="preserve">. It is the arrangement of the sentence, in which the </w:t>
      </w:r>
      <w:bookmarkStart w:id="0" w:name="_GoBack"/>
      <w:bookmarkEnd w:id="0"/>
      <w:r w:rsidRPr="00742A0C">
        <w:rPr>
          <w:rFonts w:ascii="Calibri" w:hAnsi="Calibri" w:cs="Calibri"/>
          <w:b/>
        </w:rPr>
        <w:t>subject</w:t>
      </w:r>
      <w:r w:rsidRPr="00742A0C">
        <w:rPr>
          <w:rFonts w:ascii="Calibri" w:hAnsi="Calibri" w:cs="Calibri"/>
        </w:rPr>
        <w:t xml:space="preserve"> </w:t>
      </w:r>
      <w:r>
        <w:rPr>
          <w:rFonts w:ascii="Calibri" w:hAnsi="Calibri" w:cs="Calibri"/>
        </w:rPr>
        <w:t xml:space="preserve">appears after the </w:t>
      </w:r>
      <w:r w:rsidRPr="001A364D">
        <w:rPr>
          <w:rFonts w:ascii="Calibri" w:hAnsi="Calibri" w:cs="Calibri"/>
          <w:b/>
        </w:rPr>
        <w:t>verb</w:t>
      </w:r>
      <w:r>
        <w:rPr>
          <w:rFonts w:ascii="Calibri" w:hAnsi="Calibri" w:cs="Calibri"/>
        </w:rPr>
        <w:t>, that makes this passive. The same is true in the following examples:</w:t>
      </w:r>
    </w:p>
    <w:p w:rsidR="00097701" w:rsidRDefault="00097701" w:rsidP="00097701">
      <w:pPr>
        <w:pStyle w:val="NoSpacing"/>
        <w:rPr>
          <w:rFonts w:ascii="Calibri" w:hAnsi="Calibri" w:cs="Calibri"/>
        </w:rPr>
      </w:pPr>
    </w:p>
    <w:p w:rsidR="00097701" w:rsidRPr="0080238B" w:rsidRDefault="00097701" w:rsidP="00097701">
      <w:pPr>
        <w:pStyle w:val="Heading3"/>
      </w:pPr>
      <w:r w:rsidRPr="0080238B">
        <w:t>Example:</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097701" w:rsidRPr="0080238B" w:rsidTr="003A2323">
        <w:tc>
          <w:tcPr>
            <w:tcW w:w="10790" w:type="dxa"/>
          </w:tcPr>
          <w:p w:rsidR="00742A0C" w:rsidRDefault="00742A0C" w:rsidP="00742A0C">
            <w:pPr>
              <w:pStyle w:val="NoSpacing"/>
              <w:rPr>
                <w:rFonts w:ascii="Calibri" w:hAnsi="Calibri" w:cs="Calibri"/>
              </w:rPr>
            </w:pPr>
            <w:r>
              <w:rPr>
                <w:rFonts w:ascii="Calibri" w:hAnsi="Calibri" w:cs="Calibri"/>
                <w:i/>
              </w:rPr>
              <w:t xml:space="preserve"> </w:t>
            </w:r>
            <w:r>
              <w:rPr>
                <w:rFonts w:ascii="Calibri" w:hAnsi="Calibri" w:cs="Calibri"/>
              </w:rPr>
              <w:t>“</w:t>
            </w:r>
            <w:r w:rsidRPr="001A364D">
              <w:rPr>
                <w:rFonts w:ascii="Calibri" w:hAnsi="Calibri" w:cs="Calibri"/>
                <w:i/>
              </w:rPr>
              <w:t>Students</w:t>
            </w:r>
            <w:r w:rsidRPr="001A364D">
              <w:rPr>
                <w:rFonts w:ascii="Calibri" w:hAnsi="Calibri" w:cs="Calibri"/>
              </w:rPr>
              <w:t xml:space="preserve"> </w:t>
            </w:r>
            <w:r w:rsidRPr="001A364D">
              <w:rPr>
                <w:rFonts w:ascii="Calibri" w:hAnsi="Calibri" w:cs="Calibri"/>
                <w:b/>
              </w:rPr>
              <w:t>were helped</w:t>
            </w:r>
            <w:r w:rsidRPr="001A364D">
              <w:rPr>
                <w:rFonts w:ascii="Calibri" w:hAnsi="Calibri" w:cs="Calibri"/>
              </w:rPr>
              <w:t xml:space="preserve"> </w:t>
            </w:r>
            <w:r>
              <w:rPr>
                <w:rFonts w:ascii="Calibri" w:hAnsi="Calibri" w:cs="Calibri"/>
              </w:rPr>
              <w:t xml:space="preserve">by </w:t>
            </w:r>
            <w:r w:rsidRPr="001A364D">
              <w:rPr>
                <w:rFonts w:ascii="Calibri" w:hAnsi="Calibri" w:cs="Calibri"/>
                <w:u w:val="single"/>
              </w:rPr>
              <w:t>the Writing Center</w:t>
            </w:r>
            <w:r>
              <w:rPr>
                <w:rFonts w:ascii="Calibri" w:hAnsi="Calibri" w:cs="Calibri"/>
              </w:rPr>
              <w:t>.”</w:t>
            </w:r>
          </w:p>
          <w:p w:rsidR="00097701" w:rsidRPr="00742A0C" w:rsidRDefault="00742A0C" w:rsidP="003A2323">
            <w:pPr>
              <w:pStyle w:val="NoSpacing"/>
              <w:rPr>
                <w:rFonts w:ascii="Calibri" w:hAnsi="Calibri" w:cs="Calibri"/>
              </w:rPr>
            </w:pPr>
            <w:r>
              <w:rPr>
                <w:rFonts w:ascii="Calibri" w:hAnsi="Calibri" w:cs="Calibri"/>
              </w:rPr>
              <w:t xml:space="preserve"> “</w:t>
            </w:r>
            <w:r w:rsidRPr="001A364D">
              <w:rPr>
                <w:rFonts w:ascii="Calibri" w:hAnsi="Calibri" w:cs="Calibri"/>
                <w:i/>
              </w:rPr>
              <w:t>The Writing Center</w:t>
            </w:r>
            <w:r w:rsidRPr="001A364D">
              <w:rPr>
                <w:rFonts w:ascii="Calibri" w:hAnsi="Calibri" w:cs="Calibri"/>
              </w:rPr>
              <w:t xml:space="preserve"> </w:t>
            </w:r>
            <w:r w:rsidRPr="001A364D">
              <w:rPr>
                <w:rFonts w:ascii="Calibri" w:hAnsi="Calibri" w:cs="Calibri"/>
                <w:b/>
              </w:rPr>
              <w:t>is liked</w:t>
            </w:r>
            <w:r w:rsidRPr="001A364D">
              <w:rPr>
                <w:rFonts w:ascii="Calibri" w:hAnsi="Calibri" w:cs="Calibri"/>
              </w:rPr>
              <w:t xml:space="preserve"> </w:t>
            </w:r>
            <w:r>
              <w:rPr>
                <w:rFonts w:ascii="Calibri" w:hAnsi="Calibri" w:cs="Calibri"/>
              </w:rPr>
              <w:t xml:space="preserve">by </w:t>
            </w:r>
            <w:r w:rsidRPr="001A364D">
              <w:rPr>
                <w:rFonts w:ascii="Calibri" w:hAnsi="Calibri" w:cs="Calibri"/>
                <w:u w:val="single"/>
              </w:rPr>
              <w:t>students</w:t>
            </w:r>
            <w:r>
              <w:rPr>
                <w:rFonts w:ascii="Calibri" w:hAnsi="Calibri" w:cs="Calibri"/>
              </w:rPr>
              <w:t>.”</w:t>
            </w:r>
          </w:p>
        </w:tc>
      </w:tr>
    </w:tbl>
    <w:p w:rsidR="00097701" w:rsidRDefault="00097701" w:rsidP="00097701">
      <w:pPr>
        <w:pStyle w:val="NoSpacing"/>
        <w:ind w:firstLine="708"/>
        <w:rPr>
          <w:rFonts w:ascii="Calibri" w:hAnsi="Calibri" w:cs="Calibri"/>
        </w:rPr>
      </w:pPr>
    </w:p>
    <w:p w:rsidR="00097701" w:rsidRDefault="00097701" w:rsidP="00097701">
      <w:pPr>
        <w:pStyle w:val="NoSpacing"/>
        <w:rPr>
          <w:rFonts w:ascii="Calibri" w:hAnsi="Calibri" w:cs="Calibri"/>
        </w:rPr>
      </w:pPr>
      <w:r>
        <w:rPr>
          <w:rFonts w:ascii="Calibri" w:hAnsi="Calibri" w:cs="Calibri"/>
        </w:rPr>
        <w:t xml:space="preserve">Passive voice can be used </w:t>
      </w:r>
      <w:r w:rsidRPr="008B6847">
        <w:rPr>
          <w:rFonts w:ascii="Calibri" w:hAnsi="Calibri" w:cs="Calibri"/>
        </w:rPr>
        <w:t xml:space="preserve">when the performer of the action is either unknown or </w:t>
      </w:r>
      <w:r>
        <w:rPr>
          <w:rFonts w:ascii="Calibri" w:hAnsi="Calibri" w:cs="Calibri"/>
        </w:rPr>
        <w:t>implied.</w:t>
      </w:r>
    </w:p>
    <w:p w:rsidR="00097701" w:rsidRDefault="00097701" w:rsidP="00097701">
      <w:pPr>
        <w:pStyle w:val="NoSpacing"/>
        <w:rPr>
          <w:rFonts w:ascii="Calibri" w:hAnsi="Calibri" w:cs="Calibri"/>
        </w:rPr>
      </w:pPr>
    </w:p>
    <w:p w:rsidR="00097701" w:rsidRPr="0080238B" w:rsidRDefault="00097701" w:rsidP="00097701">
      <w:pPr>
        <w:pStyle w:val="Heading3"/>
      </w:pPr>
      <w:r w:rsidRPr="0080238B">
        <w:t>Example:</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097701" w:rsidRPr="0080238B" w:rsidTr="003A2323">
        <w:tc>
          <w:tcPr>
            <w:tcW w:w="10790" w:type="dxa"/>
          </w:tcPr>
          <w:p w:rsidR="00742A0C" w:rsidRDefault="00742A0C" w:rsidP="00742A0C">
            <w:pPr>
              <w:pStyle w:val="NoSpacing"/>
              <w:rPr>
                <w:rFonts w:ascii="Calibri" w:hAnsi="Calibri" w:cs="Calibri"/>
              </w:rPr>
            </w:pPr>
            <w:r>
              <w:rPr>
                <w:rFonts w:ascii="Calibri" w:hAnsi="Calibri" w:cs="Calibri"/>
              </w:rPr>
              <w:t>“</w:t>
            </w:r>
            <w:r w:rsidRPr="001A364D">
              <w:rPr>
                <w:rFonts w:ascii="Calibri" w:hAnsi="Calibri" w:cs="Calibri"/>
                <w:i/>
              </w:rPr>
              <w:t>The essay</w:t>
            </w:r>
            <w:r w:rsidRPr="001A364D">
              <w:rPr>
                <w:rFonts w:ascii="Calibri" w:hAnsi="Calibri" w:cs="Calibri"/>
              </w:rPr>
              <w:t xml:space="preserve"> </w:t>
            </w:r>
            <w:r w:rsidRPr="001A364D">
              <w:rPr>
                <w:rFonts w:ascii="Calibri" w:hAnsi="Calibri" w:cs="Calibri"/>
                <w:b/>
              </w:rPr>
              <w:t>was finished</w:t>
            </w:r>
            <w:r w:rsidRPr="001A364D">
              <w:rPr>
                <w:rFonts w:ascii="Calibri" w:hAnsi="Calibri" w:cs="Calibri"/>
              </w:rPr>
              <w:t xml:space="preserve"> </w:t>
            </w:r>
            <w:r w:rsidRPr="001A364D">
              <w:rPr>
                <w:rFonts w:ascii="Calibri" w:hAnsi="Calibri" w:cs="Calibri"/>
                <w:i/>
                <w:u w:val="single"/>
              </w:rPr>
              <w:t>[</w:t>
            </w:r>
            <w:r w:rsidRPr="001A364D">
              <w:rPr>
                <w:rFonts w:ascii="Calibri" w:hAnsi="Calibri" w:cs="Calibri"/>
                <w:u w:val="single"/>
              </w:rPr>
              <w:t>by the student</w:t>
            </w:r>
            <w:r>
              <w:rPr>
                <w:rFonts w:ascii="Calibri" w:hAnsi="Calibri" w:cs="Calibri"/>
                <w:i/>
              </w:rPr>
              <w:t>]</w:t>
            </w:r>
            <w:r>
              <w:rPr>
                <w:rFonts w:ascii="Calibri" w:hAnsi="Calibri" w:cs="Calibri"/>
              </w:rPr>
              <w:t>.”</w:t>
            </w:r>
          </w:p>
          <w:p w:rsidR="00097701" w:rsidRPr="00742A0C" w:rsidRDefault="00742A0C" w:rsidP="003A2323">
            <w:pPr>
              <w:pStyle w:val="NoSpacing"/>
              <w:rPr>
                <w:rFonts w:ascii="Calibri" w:hAnsi="Calibri" w:cs="Calibri"/>
              </w:rPr>
            </w:pPr>
            <w:r>
              <w:rPr>
                <w:rFonts w:ascii="Calibri" w:hAnsi="Calibri" w:cs="Calibri"/>
              </w:rPr>
              <w:t xml:space="preserve"> “</w:t>
            </w:r>
            <w:r w:rsidRPr="001A364D">
              <w:rPr>
                <w:rFonts w:ascii="Calibri" w:hAnsi="Calibri" w:cs="Calibri"/>
                <w:i/>
              </w:rPr>
              <w:t>The famous Writing Center Pencil</w:t>
            </w:r>
            <w:r w:rsidRPr="001A364D">
              <w:rPr>
                <w:rFonts w:ascii="Calibri" w:hAnsi="Calibri" w:cs="Calibri"/>
              </w:rPr>
              <w:t xml:space="preserve"> </w:t>
            </w:r>
            <w:r w:rsidRPr="001A364D">
              <w:rPr>
                <w:rFonts w:ascii="Calibri" w:hAnsi="Calibri" w:cs="Calibri"/>
                <w:b/>
              </w:rPr>
              <w:t>was stolen</w:t>
            </w:r>
            <w:r w:rsidRPr="001A364D">
              <w:rPr>
                <w:rFonts w:ascii="Calibri" w:hAnsi="Calibri" w:cs="Calibri"/>
              </w:rPr>
              <w:t xml:space="preserve"> </w:t>
            </w:r>
            <w:r w:rsidRPr="004B2453">
              <w:rPr>
                <w:rFonts w:ascii="Calibri" w:hAnsi="Calibri" w:cs="Calibri"/>
                <w:i/>
              </w:rPr>
              <w:t>[</w:t>
            </w:r>
            <w:r w:rsidRPr="001A364D">
              <w:rPr>
                <w:rFonts w:ascii="Calibri" w:hAnsi="Calibri" w:cs="Calibri"/>
                <w:u w:val="single"/>
              </w:rPr>
              <w:t>by an unknown thief</w:t>
            </w:r>
            <w:r w:rsidRPr="004B2453">
              <w:rPr>
                <w:rFonts w:ascii="Calibri" w:hAnsi="Calibri" w:cs="Calibri"/>
                <w:i/>
              </w:rPr>
              <w:t>]</w:t>
            </w:r>
            <w:r>
              <w:rPr>
                <w:rFonts w:ascii="Calibri" w:hAnsi="Calibri" w:cs="Calibri"/>
                <w:i/>
              </w:rPr>
              <w:t>.</w:t>
            </w:r>
            <w:r>
              <w:rPr>
                <w:rFonts w:ascii="Calibri" w:hAnsi="Calibri" w:cs="Calibri"/>
              </w:rPr>
              <w:t>”</w:t>
            </w:r>
          </w:p>
        </w:tc>
      </w:tr>
    </w:tbl>
    <w:p w:rsidR="00097701" w:rsidRDefault="00097701" w:rsidP="00097701">
      <w:pPr>
        <w:pStyle w:val="NoSpacing"/>
        <w:rPr>
          <w:rFonts w:ascii="Calibri" w:hAnsi="Calibri" w:cs="Calibri"/>
        </w:rPr>
      </w:pPr>
    </w:p>
    <w:p w:rsidR="00097701" w:rsidRDefault="00097701" w:rsidP="00097701">
      <w:pPr>
        <w:pStyle w:val="NoSpacing"/>
        <w:rPr>
          <w:rFonts w:ascii="Calibri" w:hAnsi="Calibri" w:cs="Calibri"/>
        </w:rPr>
      </w:pPr>
      <w:r>
        <w:rPr>
          <w:rFonts w:ascii="Calibri Light" w:eastAsia="Times New Roman" w:hAnsi="Calibri Light" w:cs="Times New Roman"/>
          <w:color w:val="2F5496"/>
          <w:sz w:val="32"/>
          <w:szCs w:val="32"/>
        </w:rPr>
        <w:t>Making Passive Voice Active</w:t>
      </w:r>
    </w:p>
    <w:p w:rsidR="00097701" w:rsidRDefault="00097701" w:rsidP="00097701">
      <w:pPr>
        <w:pStyle w:val="NoSpacing"/>
        <w:rPr>
          <w:rFonts w:ascii="Calibri" w:hAnsi="Calibri" w:cs="Calibri"/>
        </w:rPr>
      </w:pPr>
      <w:r>
        <w:rPr>
          <w:rFonts w:ascii="Calibri" w:hAnsi="Calibri" w:cs="Calibri"/>
        </w:rPr>
        <w:t xml:space="preserve">To shift a sentence from passive voice to active voice, you just have to rewrite the sentence so that it is in </w:t>
      </w:r>
      <w:r w:rsidRPr="001A364D">
        <w:rPr>
          <w:rFonts w:ascii="Calibri" w:hAnsi="Calibri" w:cs="Calibri"/>
          <w:u w:val="single"/>
        </w:rPr>
        <w:t>subject</w:t>
      </w:r>
      <w:r>
        <w:rPr>
          <w:rFonts w:ascii="Calibri" w:hAnsi="Calibri" w:cs="Calibri"/>
        </w:rPr>
        <w:t xml:space="preserve">, </w:t>
      </w:r>
      <w:r w:rsidRPr="001A364D">
        <w:rPr>
          <w:rFonts w:ascii="Calibri" w:hAnsi="Calibri" w:cs="Calibri"/>
          <w:b/>
        </w:rPr>
        <w:t>verb</w:t>
      </w:r>
      <w:r>
        <w:rPr>
          <w:rFonts w:ascii="Calibri" w:hAnsi="Calibri" w:cs="Calibri"/>
        </w:rPr>
        <w:t xml:space="preserve">, </w:t>
      </w:r>
      <w:r w:rsidRPr="001A364D">
        <w:rPr>
          <w:rFonts w:ascii="Calibri" w:hAnsi="Calibri" w:cs="Calibri"/>
          <w:i/>
        </w:rPr>
        <w:t>object</w:t>
      </w:r>
      <w:r w:rsidRPr="001A364D">
        <w:rPr>
          <w:rFonts w:ascii="Calibri" w:hAnsi="Calibri" w:cs="Calibri"/>
        </w:rPr>
        <w:t xml:space="preserve"> </w:t>
      </w:r>
      <w:r>
        <w:rPr>
          <w:rFonts w:ascii="Calibri" w:hAnsi="Calibri" w:cs="Calibri"/>
        </w:rPr>
        <w:t>order.</w:t>
      </w:r>
    </w:p>
    <w:p w:rsidR="00097701" w:rsidRDefault="00097701" w:rsidP="00097701">
      <w:pPr>
        <w:pStyle w:val="NoSpacing"/>
        <w:rPr>
          <w:rFonts w:ascii="Calibri" w:hAnsi="Calibri" w:cs="Calibri"/>
        </w:rPr>
      </w:pPr>
    </w:p>
    <w:p w:rsidR="00097701" w:rsidRPr="0080238B" w:rsidRDefault="00097701" w:rsidP="00097701">
      <w:pPr>
        <w:pStyle w:val="Heading3"/>
      </w:pPr>
      <w:r w:rsidRPr="0080238B">
        <w:t>Example:</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097701" w:rsidRPr="0080238B" w:rsidTr="003A2323">
        <w:tc>
          <w:tcPr>
            <w:tcW w:w="10790" w:type="dxa"/>
          </w:tcPr>
          <w:p w:rsidR="00742A0C" w:rsidRDefault="00742A0C" w:rsidP="00742A0C">
            <w:pPr>
              <w:pStyle w:val="NoSpacing"/>
              <w:rPr>
                <w:rFonts w:ascii="Calibri" w:hAnsi="Calibri" w:cs="Calibri"/>
              </w:rPr>
            </w:pPr>
            <w:r>
              <w:rPr>
                <w:rFonts w:ascii="Calibri" w:hAnsi="Calibri" w:cs="Calibri"/>
              </w:rPr>
              <w:t>“</w:t>
            </w:r>
            <w:r w:rsidRPr="001A364D">
              <w:rPr>
                <w:rFonts w:ascii="Calibri" w:hAnsi="Calibri" w:cs="Calibri"/>
                <w:i/>
              </w:rPr>
              <w:t>Students</w:t>
            </w:r>
            <w:r w:rsidRPr="001A364D">
              <w:rPr>
                <w:rFonts w:ascii="Calibri" w:hAnsi="Calibri" w:cs="Calibri"/>
              </w:rPr>
              <w:t xml:space="preserve"> </w:t>
            </w:r>
            <w:r w:rsidRPr="001A364D">
              <w:rPr>
                <w:rFonts w:ascii="Calibri" w:hAnsi="Calibri" w:cs="Calibri"/>
                <w:b/>
              </w:rPr>
              <w:t>were helped</w:t>
            </w:r>
            <w:r w:rsidRPr="001A364D">
              <w:rPr>
                <w:rFonts w:ascii="Calibri" w:hAnsi="Calibri" w:cs="Calibri"/>
              </w:rPr>
              <w:t xml:space="preserve"> </w:t>
            </w:r>
            <w:r>
              <w:rPr>
                <w:rFonts w:ascii="Calibri" w:hAnsi="Calibri" w:cs="Calibri"/>
              </w:rPr>
              <w:t xml:space="preserve">by </w:t>
            </w:r>
            <w:r w:rsidRPr="001A364D">
              <w:rPr>
                <w:rFonts w:ascii="Calibri" w:hAnsi="Calibri" w:cs="Calibri"/>
                <w:u w:val="single"/>
              </w:rPr>
              <w:t>the Writing Center</w:t>
            </w:r>
            <w:r>
              <w:rPr>
                <w:rFonts w:ascii="Calibri" w:hAnsi="Calibri" w:cs="Calibri"/>
              </w:rPr>
              <w:t>”</w:t>
            </w:r>
            <w:r w:rsidRPr="005D6DC1">
              <w:rPr>
                <w:rFonts w:ascii="Calibri" w:hAnsi="Calibri" w:cs="Calibri"/>
              </w:rPr>
              <w:t xml:space="preserve"> </w:t>
            </w:r>
            <w:r>
              <w:rPr>
                <w:rFonts w:ascii="Calibri" w:hAnsi="Calibri" w:cs="Calibri"/>
              </w:rPr>
              <w:t>becomes:</w:t>
            </w:r>
            <w:r>
              <w:rPr>
                <w:rFonts w:ascii="Calibri" w:hAnsi="Calibri" w:cs="Calibri"/>
                <w:i/>
              </w:rPr>
              <w:t xml:space="preserve"> </w:t>
            </w:r>
            <w:r>
              <w:rPr>
                <w:rFonts w:ascii="Calibri" w:hAnsi="Calibri" w:cs="Calibri"/>
              </w:rPr>
              <w:t>“</w:t>
            </w:r>
            <w:r w:rsidRPr="001A364D">
              <w:rPr>
                <w:rFonts w:ascii="Calibri" w:hAnsi="Calibri" w:cs="Calibri"/>
                <w:u w:val="single"/>
              </w:rPr>
              <w:t>The Writing Center</w:t>
            </w:r>
            <w:r w:rsidRPr="00742A0C">
              <w:rPr>
                <w:rFonts w:ascii="Calibri" w:hAnsi="Calibri" w:cs="Calibri"/>
              </w:rPr>
              <w:t xml:space="preserve"> </w:t>
            </w:r>
            <w:r w:rsidRPr="001A364D">
              <w:rPr>
                <w:rFonts w:ascii="Calibri" w:hAnsi="Calibri" w:cs="Calibri"/>
                <w:b/>
              </w:rPr>
              <w:t>helped</w:t>
            </w:r>
            <w:r w:rsidRPr="001A364D">
              <w:rPr>
                <w:rFonts w:ascii="Calibri" w:hAnsi="Calibri" w:cs="Calibri"/>
              </w:rPr>
              <w:t xml:space="preserve"> </w:t>
            </w:r>
            <w:r w:rsidRPr="001A364D">
              <w:rPr>
                <w:rFonts w:ascii="Calibri" w:hAnsi="Calibri" w:cs="Calibri"/>
                <w:i/>
              </w:rPr>
              <w:t>students</w:t>
            </w:r>
            <w:r>
              <w:rPr>
                <w:rFonts w:ascii="Calibri" w:hAnsi="Calibri" w:cs="Calibri"/>
                <w:color w:val="00B050"/>
              </w:rPr>
              <w:t>.</w:t>
            </w:r>
            <w:r>
              <w:rPr>
                <w:rFonts w:ascii="Calibri" w:hAnsi="Calibri" w:cs="Calibri"/>
              </w:rPr>
              <w:t>”</w:t>
            </w:r>
          </w:p>
          <w:p w:rsidR="00097701" w:rsidRPr="00742A0C" w:rsidRDefault="00742A0C" w:rsidP="003A2323">
            <w:pPr>
              <w:pStyle w:val="NoSpacing"/>
              <w:rPr>
                <w:rFonts w:ascii="Calibri" w:hAnsi="Calibri" w:cs="Calibri"/>
              </w:rPr>
            </w:pPr>
            <w:r>
              <w:rPr>
                <w:rFonts w:ascii="Calibri" w:hAnsi="Calibri" w:cs="Calibri"/>
              </w:rPr>
              <w:t xml:space="preserve"> “</w:t>
            </w:r>
            <w:r w:rsidRPr="001A364D">
              <w:rPr>
                <w:rFonts w:ascii="Calibri" w:hAnsi="Calibri" w:cs="Calibri"/>
                <w:i/>
              </w:rPr>
              <w:t>The Writing Center</w:t>
            </w:r>
            <w:r w:rsidRPr="001A364D">
              <w:rPr>
                <w:rFonts w:ascii="Calibri" w:hAnsi="Calibri" w:cs="Calibri"/>
              </w:rPr>
              <w:t xml:space="preserve"> </w:t>
            </w:r>
            <w:r w:rsidRPr="001A364D">
              <w:rPr>
                <w:rFonts w:ascii="Calibri" w:hAnsi="Calibri" w:cs="Calibri"/>
                <w:b/>
              </w:rPr>
              <w:t>is liked</w:t>
            </w:r>
            <w:r w:rsidRPr="001A364D">
              <w:rPr>
                <w:rFonts w:ascii="Calibri" w:hAnsi="Calibri" w:cs="Calibri"/>
              </w:rPr>
              <w:t xml:space="preserve"> </w:t>
            </w:r>
            <w:r>
              <w:rPr>
                <w:rFonts w:ascii="Calibri" w:hAnsi="Calibri" w:cs="Calibri"/>
              </w:rPr>
              <w:t xml:space="preserve">by </w:t>
            </w:r>
            <w:r w:rsidRPr="001A364D">
              <w:rPr>
                <w:rFonts w:ascii="Calibri" w:hAnsi="Calibri" w:cs="Calibri"/>
                <w:u w:val="single"/>
              </w:rPr>
              <w:t>students</w:t>
            </w:r>
            <w:r>
              <w:rPr>
                <w:rFonts w:ascii="Calibri" w:hAnsi="Calibri" w:cs="Calibri"/>
              </w:rPr>
              <w:t>” becomes: “</w:t>
            </w:r>
            <w:r w:rsidRPr="001A364D">
              <w:rPr>
                <w:rFonts w:ascii="Calibri" w:hAnsi="Calibri" w:cs="Calibri"/>
                <w:u w:val="single"/>
              </w:rPr>
              <w:t>Students</w:t>
            </w:r>
            <w:r w:rsidRPr="00742A0C">
              <w:rPr>
                <w:rFonts w:ascii="Calibri" w:hAnsi="Calibri" w:cs="Calibri"/>
              </w:rPr>
              <w:t xml:space="preserve"> </w:t>
            </w:r>
            <w:r w:rsidRPr="001A364D">
              <w:rPr>
                <w:rFonts w:ascii="Calibri" w:hAnsi="Calibri" w:cs="Calibri"/>
                <w:b/>
              </w:rPr>
              <w:t>like</w:t>
            </w:r>
            <w:r w:rsidRPr="001A364D">
              <w:rPr>
                <w:rFonts w:ascii="Calibri" w:hAnsi="Calibri" w:cs="Calibri"/>
              </w:rPr>
              <w:t xml:space="preserve"> </w:t>
            </w:r>
            <w:r w:rsidRPr="001A364D">
              <w:rPr>
                <w:rFonts w:ascii="Calibri" w:hAnsi="Calibri" w:cs="Calibri"/>
                <w:i/>
              </w:rPr>
              <w:t>the Writing Center</w:t>
            </w:r>
            <w:r>
              <w:rPr>
                <w:rFonts w:ascii="Calibri" w:hAnsi="Calibri" w:cs="Calibri"/>
              </w:rPr>
              <w:t>.”</w:t>
            </w:r>
          </w:p>
        </w:tc>
      </w:tr>
    </w:tbl>
    <w:p w:rsidR="00097701" w:rsidRDefault="00097701" w:rsidP="00097701">
      <w:pPr>
        <w:pStyle w:val="NoSpacing"/>
        <w:rPr>
          <w:rFonts w:ascii="Calibri" w:hAnsi="Calibri" w:cs="Calibri"/>
        </w:rPr>
      </w:pPr>
    </w:p>
    <w:p w:rsidR="00097701" w:rsidRDefault="00097701" w:rsidP="00097701">
      <w:pPr>
        <w:pStyle w:val="NoSpacing"/>
        <w:rPr>
          <w:rFonts w:ascii="Calibri" w:hAnsi="Calibri" w:cs="Calibri"/>
        </w:rPr>
      </w:pPr>
      <w:r>
        <w:rPr>
          <w:rFonts w:ascii="Calibri" w:hAnsi="Calibri" w:cs="Calibri"/>
        </w:rPr>
        <w:t xml:space="preserve">In the case of an unknown </w:t>
      </w:r>
      <w:r w:rsidRPr="001A364D">
        <w:rPr>
          <w:rFonts w:ascii="Calibri" w:hAnsi="Calibri" w:cs="Calibri"/>
          <w:u w:val="single"/>
        </w:rPr>
        <w:t>subject</w:t>
      </w:r>
      <w:r>
        <w:rPr>
          <w:rFonts w:ascii="Calibri" w:hAnsi="Calibri" w:cs="Calibri"/>
        </w:rPr>
        <w:t>, you can directly refer to the subject by indicating that it is unknown. The sentence: “</w:t>
      </w:r>
      <w:r w:rsidRPr="001A364D">
        <w:rPr>
          <w:rFonts w:ascii="Calibri" w:hAnsi="Calibri" w:cs="Calibri"/>
          <w:i/>
        </w:rPr>
        <w:t>The famous Writing Center Pencil</w:t>
      </w:r>
      <w:r w:rsidRPr="001A364D">
        <w:rPr>
          <w:rFonts w:ascii="Calibri" w:hAnsi="Calibri" w:cs="Calibri"/>
        </w:rPr>
        <w:t xml:space="preserve"> </w:t>
      </w:r>
      <w:r w:rsidRPr="001A364D">
        <w:rPr>
          <w:rFonts w:ascii="Calibri" w:hAnsi="Calibri" w:cs="Calibri"/>
          <w:b/>
        </w:rPr>
        <w:t>was stolen</w:t>
      </w:r>
      <w:r w:rsidRPr="001A364D">
        <w:rPr>
          <w:rFonts w:ascii="Calibri" w:hAnsi="Calibri" w:cs="Calibri"/>
        </w:rPr>
        <w:t xml:space="preserve"> </w:t>
      </w:r>
      <w:r w:rsidRPr="004B2453">
        <w:rPr>
          <w:rFonts w:ascii="Calibri" w:hAnsi="Calibri" w:cs="Calibri"/>
          <w:i/>
        </w:rPr>
        <w:t>[</w:t>
      </w:r>
      <w:r w:rsidRPr="001A364D">
        <w:rPr>
          <w:rFonts w:ascii="Calibri" w:hAnsi="Calibri" w:cs="Calibri"/>
          <w:u w:val="single"/>
        </w:rPr>
        <w:t>by an unknown thief</w:t>
      </w:r>
      <w:r w:rsidRPr="004B2453">
        <w:rPr>
          <w:rFonts w:ascii="Calibri" w:hAnsi="Calibri" w:cs="Calibri"/>
          <w:i/>
        </w:rPr>
        <w:t>]</w:t>
      </w:r>
      <w:r>
        <w:rPr>
          <w:rFonts w:ascii="Calibri" w:hAnsi="Calibri" w:cs="Calibri"/>
        </w:rPr>
        <w:t xml:space="preserve">” implies the subject of “an unknown thief” by leaving the subject off of the sentence. By directly stating “unknown thief” as your </w:t>
      </w:r>
      <w:r w:rsidRPr="001A364D">
        <w:rPr>
          <w:rFonts w:ascii="Calibri" w:hAnsi="Calibri" w:cs="Calibri"/>
          <w:u w:val="single"/>
        </w:rPr>
        <w:t>subject</w:t>
      </w:r>
      <w:r>
        <w:rPr>
          <w:rFonts w:ascii="Calibri" w:hAnsi="Calibri" w:cs="Calibri"/>
        </w:rPr>
        <w:t>, you can reorganize the sentence to active voice.</w:t>
      </w:r>
    </w:p>
    <w:p w:rsidR="00097701" w:rsidRDefault="00097701" w:rsidP="00097701">
      <w:pPr>
        <w:pStyle w:val="NoSpacing"/>
        <w:rPr>
          <w:rFonts w:ascii="Calibri" w:hAnsi="Calibri" w:cs="Calibri"/>
        </w:rPr>
      </w:pPr>
    </w:p>
    <w:p w:rsidR="00097701" w:rsidRPr="0080238B" w:rsidRDefault="00097701" w:rsidP="00097701">
      <w:pPr>
        <w:pStyle w:val="Heading3"/>
      </w:pPr>
      <w:r w:rsidRPr="0080238B">
        <w:t>Example:</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097701" w:rsidRPr="0080238B" w:rsidTr="003A2323">
        <w:tc>
          <w:tcPr>
            <w:tcW w:w="10790" w:type="dxa"/>
          </w:tcPr>
          <w:p w:rsidR="00097701" w:rsidRPr="00742A0C" w:rsidRDefault="00742A0C" w:rsidP="00742A0C">
            <w:pPr>
              <w:pStyle w:val="NoSpacing"/>
              <w:rPr>
                <w:rFonts w:ascii="Calibri" w:hAnsi="Calibri" w:cs="Calibri"/>
                <w:color w:val="2176FF"/>
              </w:rPr>
            </w:pPr>
            <w:r>
              <w:rPr>
                <w:rFonts w:ascii="Calibri" w:hAnsi="Calibri" w:cs="Calibri"/>
              </w:rPr>
              <w:t>“</w:t>
            </w:r>
            <w:r w:rsidRPr="001A364D">
              <w:rPr>
                <w:rFonts w:ascii="Calibri" w:hAnsi="Calibri" w:cs="Calibri"/>
                <w:i/>
              </w:rPr>
              <w:t>The famous Writing Center Pencil</w:t>
            </w:r>
            <w:r w:rsidRPr="001A364D">
              <w:rPr>
                <w:rFonts w:ascii="Calibri" w:hAnsi="Calibri" w:cs="Calibri"/>
              </w:rPr>
              <w:t xml:space="preserve"> </w:t>
            </w:r>
            <w:r w:rsidRPr="001A364D">
              <w:rPr>
                <w:rFonts w:ascii="Calibri" w:hAnsi="Calibri" w:cs="Calibri"/>
                <w:b/>
              </w:rPr>
              <w:t>was stolen</w:t>
            </w:r>
            <w:r w:rsidRPr="001A364D">
              <w:rPr>
                <w:rFonts w:ascii="Calibri" w:hAnsi="Calibri" w:cs="Calibri"/>
              </w:rPr>
              <w:t xml:space="preserve"> </w:t>
            </w:r>
            <w:r w:rsidRPr="004B2453">
              <w:rPr>
                <w:rFonts w:ascii="Calibri" w:hAnsi="Calibri" w:cs="Calibri"/>
                <w:i/>
              </w:rPr>
              <w:t>[</w:t>
            </w:r>
            <w:r w:rsidRPr="001A364D">
              <w:rPr>
                <w:rFonts w:ascii="Calibri" w:hAnsi="Calibri" w:cs="Calibri"/>
                <w:u w:val="single"/>
              </w:rPr>
              <w:t>by an unknown thief</w:t>
            </w:r>
            <w:r w:rsidRPr="004B2453">
              <w:rPr>
                <w:rFonts w:ascii="Calibri" w:hAnsi="Calibri" w:cs="Calibri"/>
                <w:i/>
              </w:rPr>
              <w:t>]</w:t>
            </w:r>
            <w:r>
              <w:rPr>
                <w:rFonts w:ascii="Calibri" w:hAnsi="Calibri" w:cs="Calibri"/>
                <w:i/>
              </w:rPr>
              <w:t xml:space="preserve">” </w:t>
            </w:r>
            <w:r>
              <w:rPr>
                <w:rFonts w:ascii="Calibri" w:hAnsi="Calibri" w:cs="Calibri"/>
              </w:rPr>
              <w:t>becomes: “</w:t>
            </w:r>
            <w:r w:rsidRPr="001A364D">
              <w:rPr>
                <w:rFonts w:ascii="Calibri" w:hAnsi="Calibri" w:cs="Calibri"/>
                <w:u w:val="single"/>
              </w:rPr>
              <w:t>An unknown thief</w:t>
            </w:r>
            <w:r w:rsidRPr="00742A0C">
              <w:rPr>
                <w:rFonts w:ascii="Calibri" w:hAnsi="Calibri" w:cs="Calibri"/>
              </w:rPr>
              <w:t xml:space="preserve"> </w:t>
            </w:r>
            <w:r w:rsidRPr="001A364D">
              <w:rPr>
                <w:rFonts w:ascii="Calibri" w:hAnsi="Calibri" w:cs="Calibri"/>
                <w:b/>
              </w:rPr>
              <w:t>stole</w:t>
            </w:r>
            <w:r w:rsidRPr="001A364D">
              <w:rPr>
                <w:rFonts w:ascii="Calibri" w:hAnsi="Calibri" w:cs="Calibri"/>
              </w:rPr>
              <w:t xml:space="preserve"> </w:t>
            </w:r>
            <w:r w:rsidRPr="001A364D">
              <w:rPr>
                <w:rFonts w:ascii="Calibri" w:hAnsi="Calibri" w:cs="Calibri"/>
                <w:i/>
              </w:rPr>
              <w:t>the famous</w:t>
            </w:r>
            <w:r w:rsidRPr="001A364D">
              <w:rPr>
                <w:rFonts w:ascii="Calibri" w:hAnsi="Calibri" w:cs="Calibri"/>
              </w:rPr>
              <w:t xml:space="preserve"> </w:t>
            </w:r>
            <w:r w:rsidRPr="001A364D">
              <w:rPr>
                <w:rFonts w:ascii="Calibri" w:hAnsi="Calibri" w:cs="Calibri"/>
                <w:i/>
              </w:rPr>
              <w:t>Writing Center Pencil</w:t>
            </w:r>
            <w:r w:rsidRPr="005D6DC1">
              <w:rPr>
                <w:rFonts w:ascii="Calibri" w:hAnsi="Calibri" w:cs="Calibri"/>
              </w:rPr>
              <w:t>.”</w:t>
            </w:r>
          </w:p>
        </w:tc>
      </w:tr>
    </w:tbl>
    <w:p w:rsidR="00097701" w:rsidRPr="006E796A" w:rsidRDefault="00097701" w:rsidP="006E796A"/>
    <w:sectPr w:rsidR="00097701" w:rsidRPr="006E796A" w:rsidSect="0009650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AB4" w:rsidRDefault="001B7AB4" w:rsidP="00B672AD">
      <w:pPr>
        <w:spacing w:line="240" w:lineRule="auto"/>
      </w:pPr>
      <w:r>
        <w:separator/>
      </w:r>
    </w:p>
  </w:endnote>
  <w:endnote w:type="continuationSeparator" w:id="0">
    <w:p w:rsidR="001B7AB4" w:rsidRDefault="001B7AB4" w:rsidP="00B67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AB4" w:rsidRDefault="001B7AB4" w:rsidP="00B672AD">
      <w:pPr>
        <w:spacing w:line="240" w:lineRule="auto"/>
      </w:pPr>
      <w:r>
        <w:separator/>
      </w:r>
    </w:p>
  </w:footnote>
  <w:footnote w:type="continuationSeparator" w:id="0">
    <w:p w:rsidR="001B7AB4" w:rsidRDefault="001B7AB4" w:rsidP="00B672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2AD" w:rsidRPr="0069017C" w:rsidRDefault="00441A11" w:rsidP="00B672AD">
    <w:pPr>
      <w:pStyle w:val="Title"/>
      <w:tabs>
        <w:tab w:val="left" w:pos="2400"/>
        <w:tab w:val="left" w:pos="3810"/>
        <w:tab w:val="left" w:pos="4635"/>
        <w:tab w:val="left" w:pos="9480"/>
      </w:tabs>
      <w:rPr>
        <w:color w:val="auto"/>
        <w:sz w:val="48"/>
        <w:szCs w:val="48"/>
      </w:rPr>
    </w:pPr>
    <w:r>
      <w:rPr>
        <w:noProof/>
        <w:color w:val="auto"/>
        <w:sz w:val="48"/>
        <w:szCs w:val="48"/>
        <w:lang w:eastAsia="en-US"/>
      </w:rPr>
      <w:t>Active Voice and Passive Voice</w:t>
    </w:r>
  </w:p>
  <w:p w:rsidR="00B672AD" w:rsidRPr="004F4D55" w:rsidRDefault="00B672AD" w:rsidP="00B672AD">
    <w:pPr>
      <w:pStyle w:val="Title"/>
      <w:pBdr>
        <w:bottom w:val="single" w:sz="12" w:space="7" w:color="auto"/>
      </w:pBdr>
    </w:pPr>
    <w:r w:rsidRPr="006E4C2B">
      <w:rPr>
        <w:color w:val="auto"/>
        <w:sz w:val="18"/>
        <w:szCs w:val="18"/>
      </w:rPr>
      <w:t>Note:  These reference guides do not take the place of assignment guidelines</w:t>
    </w:r>
  </w:p>
  <w:p w:rsidR="00B672AD" w:rsidRDefault="00B67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440"/>
    <w:multiLevelType w:val="hybridMultilevel"/>
    <w:tmpl w:val="5734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1210E"/>
    <w:multiLevelType w:val="hybridMultilevel"/>
    <w:tmpl w:val="BDB44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913F8"/>
    <w:multiLevelType w:val="hybridMultilevel"/>
    <w:tmpl w:val="775EA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E817E1"/>
    <w:multiLevelType w:val="hybridMultilevel"/>
    <w:tmpl w:val="1652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F51FD"/>
    <w:multiLevelType w:val="hybridMultilevel"/>
    <w:tmpl w:val="257E9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46C9"/>
    <w:multiLevelType w:val="hybridMultilevel"/>
    <w:tmpl w:val="0A3CF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42346"/>
    <w:multiLevelType w:val="hybridMultilevel"/>
    <w:tmpl w:val="B9D2529C"/>
    <w:lvl w:ilvl="0" w:tplc="EF7C29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D4898"/>
    <w:multiLevelType w:val="hybridMultilevel"/>
    <w:tmpl w:val="80BAD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468CE"/>
    <w:multiLevelType w:val="hybridMultilevel"/>
    <w:tmpl w:val="CA36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E4CBD"/>
    <w:multiLevelType w:val="hybridMultilevel"/>
    <w:tmpl w:val="883E2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874A7"/>
    <w:multiLevelType w:val="hybridMultilevel"/>
    <w:tmpl w:val="796A3B68"/>
    <w:lvl w:ilvl="0" w:tplc="F02206B0">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F3C7D"/>
    <w:multiLevelType w:val="hybridMultilevel"/>
    <w:tmpl w:val="69B0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42664"/>
    <w:multiLevelType w:val="hybridMultilevel"/>
    <w:tmpl w:val="5D260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10104"/>
    <w:multiLevelType w:val="multilevel"/>
    <w:tmpl w:val="58FC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46706C"/>
    <w:multiLevelType w:val="hybridMultilevel"/>
    <w:tmpl w:val="2C12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F74F4"/>
    <w:multiLevelType w:val="hybridMultilevel"/>
    <w:tmpl w:val="99B8D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E6FA7"/>
    <w:multiLevelType w:val="hybridMultilevel"/>
    <w:tmpl w:val="35FA10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878C2"/>
    <w:multiLevelType w:val="hybridMultilevel"/>
    <w:tmpl w:val="8138C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40852"/>
    <w:multiLevelType w:val="hybridMultilevel"/>
    <w:tmpl w:val="E5A6C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15BA9"/>
    <w:multiLevelType w:val="hybridMultilevel"/>
    <w:tmpl w:val="685E6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4442B"/>
    <w:multiLevelType w:val="multilevel"/>
    <w:tmpl w:val="E722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DA3B75"/>
    <w:multiLevelType w:val="hybridMultilevel"/>
    <w:tmpl w:val="BB7A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C644A"/>
    <w:multiLevelType w:val="hybridMultilevel"/>
    <w:tmpl w:val="53DA6C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EC74A4"/>
    <w:multiLevelType w:val="multilevel"/>
    <w:tmpl w:val="F47E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FE242C"/>
    <w:multiLevelType w:val="hybridMultilevel"/>
    <w:tmpl w:val="ADF2C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4"/>
  </w:num>
  <w:num w:numId="4">
    <w:abstractNumId w:val="19"/>
  </w:num>
  <w:num w:numId="5">
    <w:abstractNumId w:val="1"/>
  </w:num>
  <w:num w:numId="6">
    <w:abstractNumId w:val="18"/>
  </w:num>
  <w:num w:numId="7">
    <w:abstractNumId w:val="21"/>
  </w:num>
  <w:num w:numId="8">
    <w:abstractNumId w:val="0"/>
  </w:num>
  <w:num w:numId="9">
    <w:abstractNumId w:val="20"/>
  </w:num>
  <w:num w:numId="10">
    <w:abstractNumId w:val="23"/>
  </w:num>
  <w:num w:numId="11">
    <w:abstractNumId w:val="13"/>
  </w:num>
  <w:num w:numId="12">
    <w:abstractNumId w:val="2"/>
  </w:num>
  <w:num w:numId="13">
    <w:abstractNumId w:val="14"/>
  </w:num>
  <w:num w:numId="14">
    <w:abstractNumId w:val="12"/>
  </w:num>
  <w:num w:numId="15">
    <w:abstractNumId w:val="10"/>
  </w:num>
  <w:num w:numId="16">
    <w:abstractNumId w:val="3"/>
  </w:num>
  <w:num w:numId="17">
    <w:abstractNumId w:val="5"/>
  </w:num>
  <w:num w:numId="18">
    <w:abstractNumId w:val="22"/>
  </w:num>
  <w:num w:numId="19">
    <w:abstractNumId w:val="15"/>
  </w:num>
  <w:num w:numId="20">
    <w:abstractNumId w:val="6"/>
  </w:num>
  <w:num w:numId="21">
    <w:abstractNumId w:val="17"/>
  </w:num>
  <w:num w:numId="22">
    <w:abstractNumId w:val="4"/>
  </w:num>
  <w:num w:numId="23">
    <w:abstractNumId w:val="11"/>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2AD"/>
    <w:rsid w:val="000029C6"/>
    <w:rsid w:val="00002FA6"/>
    <w:rsid w:val="000059CE"/>
    <w:rsid w:val="00044293"/>
    <w:rsid w:val="00044FD8"/>
    <w:rsid w:val="0005104F"/>
    <w:rsid w:val="0005454F"/>
    <w:rsid w:val="00064954"/>
    <w:rsid w:val="000770A4"/>
    <w:rsid w:val="00081721"/>
    <w:rsid w:val="00086BEA"/>
    <w:rsid w:val="0009650A"/>
    <w:rsid w:val="00097701"/>
    <w:rsid w:val="000A09F4"/>
    <w:rsid w:val="000A132B"/>
    <w:rsid w:val="000C42B9"/>
    <w:rsid w:val="000C7378"/>
    <w:rsid w:val="000E7CD1"/>
    <w:rsid w:val="000F3C78"/>
    <w:rsid w:val="00100F05"/>
    <w:rsid w:val="00111399"/>
    <w:rsid w:val="00116C9B"/>
    <w:rsid w:val="001570C0"/>
    <w:rsid w:val="001638FA"/>
    <w:rsid w:val="00164404"/>
    <w:rsid w:val="00175B8C"/>
    <w:rsid w:val="0019699C"/>
    <w:rsid w:val="0019778C"/>
    <w:rsid w:val="001A13B7"/>
    <w:rsid w:val="001A364D"/>
    <w:rsid w:val="001A3A07"/>
    <w:rsid w:val="001B7AB4"/>
    <w:rsid w:val="00205A3A"/>
    <w:rsid w:val="00224E15"/>
    <w:rsid w:val="00242C1F"/>
    <w:rsid w:val="00251D70"/>
    <w:rsid w:val="0026798A"/>
    <w:rsid w:val="002B4050"/>
    <w:rsid w:val="002D37E2"/>
    <w:rsid w:val="002D7731"/>
    <w:rsid w:val="00304311"/>
    <w:rsid w:val="00312356"/>
    <w:rsid w:val="0033371D"/>
    <w:rsid w:val="00354928"/>
    <w:rsid w:val="00381891"/>
    <w:rsid w:val="00387E9D"/>
    <w:rsid w:val="003927EF"/>
    <w:rsid w:val="00396262"/>
    <w:rsid w:val="003D4E92"/>
    <w:rsid w:val="003D6F5F"/>
    <w:rsid w:val="003D752A"/>
    <w:rsid w:val="003E06EB"/>
    <w:rsid w:val="003E1DC8"/>
    <w:rsid w:val="003F71E9"/>
    <w:rsid w:val="004032E8"/>
    <w:rsid w:val="00441A11"/>
    <w:rsid w:val="00465841"/>
    <w:rsid w:val="004A2542"/>
    <w:rsid w:val="004A4ABA"/>
    <w:rsid w:val="004B480D"/>
    <w:rsid w:val="004B4BDE"/>
    <w:rsid w:val="004B57C2"/>
    <w:rsid w:val="004C7144"/>
    <w:rsid w:val="004F053B"/>
    <w:rsid w:val="004F1A36"/>
    <w:rsid w:val="004F41CC"/>
    <w:rsid w:val="0050433A"/>
    <w:rsid w:val="00511CA5"/>
    <w:rsid w:val="00550A8A"/>
    <w:rsid w:val="005771B5"/>
    <w:rsid w:val="00586ACC"/>
    <w:rsid w:val="00587167"/>
    <w:rsid w:val="0059024F"/>
    <w:rsid w:val="00594746"/>
    <w:rsid w:val="005C42AA"/>
    <w:rsid w:val="005D1465"/>
    <w:rsid w:val="005E7A16"/>
    <w:rsid w:val="00613965"/>
    <w:rsid w:val="006162C1"/>
    <w:rsid w:val="00641829"/>
    <w:rsid w:val="00641A6B"/>
    <w:rsid w:val="006563DF"/>
    <w:rsid w:val="006624A6"/>
    <w:rsid w:val="006A2676"/>
    <w:rsid w:val="006B3015"/>
    <w:rsid w:val="006C2F42"/>
    <w:rsid w:val="006E4C8B"/>
    <w:rsid w:val="006E796A"/>
    <w:rsid w:val="006F5426"/>
    <w:rsid w:val="00702014"/>
    <w:rsid w:val="007235ED"/>
    <w:rsid w:val="00726284"/>
    <w:rsid w:val="0073580E"/>
    <w:rsid w:val="00742A0C"/>
    <w:rsid w:val="00760331"/>
    <w:rsid w:val="00780E06"/>
    <w:rsid w:val="00790A32"/>
    <w:rsid w:val="007C3D74"/>
    <w:rsid w:val="007E320A"/>
    <w:rsid w:val="00806896"/>
    <w:rsid w:val="00837051"/>
    <w:rsid w:val="0084239A"/>
    <w:rsid w:val="00845513"/>
    <w:rsid w:val="008535D0"/>
    <w:rsid w:val="00854914"/>
    <w:rsid w:val="00865834"/>
    <w:rsid w:val="00891C32"/>
    <w:rsid w:val="00891FB5"/>
    <w:rsid w:val="008A3072"/>
    <w:rsid w:val="008A627B"/>
    <w:rsid w:val="008D1B4A"/>
    <w:rsid w:val="008F1652"/>
    <w:rsid w:val="00983A2D"/>
    <w:rsid w:val="0099313A"/>
    <w:rsid w:val="009A1A1F"/>
    <w:rsid w:val="009A369D"/>
    <w:rsid w:val="009A6C02"/>
    <w:rsid w:val="009B0AD4"/>
    <w:rsid w:val="009B5C5C"/>
    <w:rsid w:val="009C3BEE"/>
    <w:rsid w:val="009C669A"/>
    <w:rsid w:val="009C6931"/>
    <w:rsid w:val="009C79AD"/>
    <w:rsid w:val="009E6B4C"/>
    <w:rsid w:val="00A43F4D"/>
    <w:rsid w:val="00AA0096"/>
    <w:rsid w:val="00AA22E0"/>
    <w:rsid w:val="00AC5F6F"/>
    <w:rsid w:val="00AD625D"/>
    <w:rsid w:val="00B15117"/>
    <w:rsid w:val="00B30F39"/>
    <w:rsid w:val="00B31EAC"/>
    <w:rsid w:val="00B37192"/>
    <w:rsid w:val="00B41EA7"/>
    <w:rsid w:val="00B672AD"/>
    <w:rsid w:val="00B7477B"/>
    <w:rsid w:val="00B86A94"/>
    <w:rsid w:val="00BB07CA"/>
    <w:rsid w:val="00BC27B0"/>
    <w:rsid w:val="00BC6A71"/>
    <w:rsid w:val="00BD3BEB"/>
    <w:rsid w:val="00BD582B"/>
    <w:rsid w:val="00BE465B"/>
    <w:rsid w:val="00BF6AE4"/>
    <w:rsid w:val="00C2643E"/>
    <w:rsid w:val="00C34A40"/>
    <w:rsid w:val="00C403DB"/>
    <w:rsid w:val="00C47E60"/>
    <w:rsid w:val="00C63A2F"/>
    <w:rsid w:val="00C73A1C"/>
    <w:rsid w:val="00C8636E"/>
    <w:rsid w:val="00CA4399"/>
    <w:rsid w:val="00CB0E68"/>
    <w:rsid w:val="00CB5F4D"/>
    <w:rsid w:val="00CC024B"/>
    <w:rsid w:val="00CD6252"/>
    <w:rsid w:val="00CD7AB3"/>
    <w:rsid w:val="00CE5411"/>
    <w:rsid w:val="00CE6567"/>
    <w:rsid w:val="00CF3481"/>
    <w:rsid w:val="00D05D0F"/>
    <w:rsid w:val="00D17DCF"/>
    <w:rsid w:val="00D3635E"/>
    <w:rsid w:val="00D422A4"/>
    <w:rsid w:val="00D505BF"/>
    <w:rsid w:val="00D55922"/>
    <w:rsid w:val="00D72E3D"/>
    <w:rsid w:val="00D7656C"/>
    <w:rsid w:val="00D90B88"/>
    <w:rsid w:val="00DB07CA"/>
    <w:rsid w:val="00DB6551"/>
    <w:rsid w:val="00DB6E37"/>
    <w:rsid w:val="00DC37C3"/>
    <w:rsid w:val="00DD7D39"/>
    <w:rsid w:val="00DE412C"/>
    <w:rsid w:val="00E41B10"/>
    <w:rsid w:val="00E80024"/>
    <w:rsid w:val="00E8333F"/>
    <w:rsid w:val="00EB7EC2"/>
    <w:rsid w:val="00EC4A32"/>
    <w:rsid w:val="00EE7F4B"/>
    <w:rsid w:val="00EF56B5"/>
    <w:rsid w:val="00F05847"/>
    <w:rsid w:val="00F14DCC"/>
    <w:rsid w:val="00F263E3"/>
    <w:rsid w:val="00F51891"/>
    <w:rsid w:val="00F80B8C"/>
    <w:rsid w:val="00F83AAF"/>
    <w:rsid w:val="00FB51E2"/>
    <w:rsid w:val="00FB5238"/>
    <w:rsid w:val="00FC4452"/>
    <w:rsid w:val="00FE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96881"/>
  <w15:chartTrackingRefBased/>
  <w15:docId w15:val="{0FAF8BF4-3C5A-4876-833C-44C28439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96A"/>
  </w:style>
  <w:style w:type="paragraph" w:styleId="Heading1">
    <w:name w:val="heading 1"/>
    <w:basedOn w:val="Normal"/>
    <w:next w:val="Normal"/>
    <w:link w:val="Heading1Char"/>
    <w:uiPriority w:val="9"/>
    <w:qFormat/>
    <w:rsid w:val="00C34A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4A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6C9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2AD"/>
    <w:pPr>
      <w:tabs>
        <w:tab w:val="center" w:pos="4680"/>
        <w:tab w:val="right" w:pos="9360"/>
      </w:tabs>
      <w:spacing w:line="240" w:lineRule="auto"/>
    </w:pPr>
  </w:style>
  <w:style w:type="character" w:customStyle="1" w:styleId="HeaderChar">
    <w:name w:val="Header Char"/>
    <w:basedOn w:val="DefaultParagraphFont"/>
    <w:link w:val="Header"/>
    <w:uiPriority w:val="99"/>
    <w:rsid w:val="00B672AD"/>
  </w:style>
  <w:style w:type="paragraph" w:styleId="Footer">
    <w:name w:val="footer"/>
    <w:basedOn w:val="Normal"/>
    <w:link w:val="FooterChar"/>
    <w:uiPriority w:val="99"/>
    <w:unhideWhenUsed/>
    <w:rsid w:val="00B672AD"/>
    <w:pPr>
      <w:tabs>
        <w:tab w:val="center" w:pos="4680"/>
        <w:tab w:val="right" w:pos="9360"/>
      </w:tabs>
      <w:spacing w:line="240" w:lineRule="auto"/>
    </w:pPr>
  </w:style>
  <w:style w:type="character" w:customStyle="1" w:styleId="FooterChar">
    <w:name w:val="Footer Char"/>
    <w:basedOn w:val="DefaultParagraphFont"/>
    <w:link w:val="Footer"/>
    <w:uiPriority w:val="99"/>
    <w:rsid w:val="00B672AD"/>
  </w:style>
  <w:style w:type="paragraph" w:styleId="Title">
    <w:name w:val="Title"/>
    <w:basedOn w:val="Normal"/>
    <w:next w:val="Normal"/>
    <w:link w:val="TitleChar"/>
    <w:uiPriority w:val="10"/>
    <w:qFormat/>
    <w:rsid w:val="00B672AD"/>
    <w:pPr>
      <w:spacing w:line="240" w:lineRule="auto"/>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B672AD"/>
    <w:rPr>
      <w:rFonts w:asciiTheme="majorHAnsi" w:eastAsiaTheme="majorEastAsia" w:hAnsiTheme="majorHAnsi" w:cstheme="majorBidi"/>
      <w:color w:val="000000" w:themeColor="text1"/>
      <w:sz w:val="56"/>
      <w:szCs w:val="56"/>
      <w:lang w:eastAsia="ja-JP"/>
    </w:rPr>
  </w:style>
  <w:style w:type="paragraph" w:styleId="BalloonText">
    <w:name w:val="Balloon Text"/>
    <w:basedOn w:val="Normal"/>
    <w:link w:val="BalloonTextChar"/>
    <w:uiPriority w:val="99"/>
    <w:semiHidden/>
    <w:unhideWhenUsed/>
    <w:rsid w:val="00B672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2AD"/>
    <w:rPr>
      <w:rFonts w:ascii="Segoe UI" w:hAnsi="Segoe UI" w:cs="Segoe UI"/>
      <w:sz w:val="18"/>
      <w:szCs w:val="18"/>
    </w:rPr>
  </w:style>
  <w:style w:type="character" w:customStyle="1" w:styleId="Heading1Char">
    <w:name w:val="Heading 1 Char"/>
    <w:basedOn w:val="DefaultParagraphFont"/>
    <w:link w:val="Heading1"/>
    <w:uiPriority w:val="9"/>
    <w:rsid w:val="00C34A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4A4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C34A40"/>
    <w:pPr>
      <w:spacing w:after="160"/>
      <w:ind w:left="720"/>
      <w:contextualSpacing/>
    </w:pPr>
  </w:style>
  <w:style w:type="paragraph" w:styleId="NormalWeb">
    <w:name w:val="Normal (Web)"/>
    <w:basedOn w:val="Normal"/>
    <w:uiPriority w:val="99"/>
    <w:semiHidden/>
    <w:unhideWhenUsed/>
    <w:rsid w:val="004B4B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4BDE"/>
    <w:rPr>
      <w:i/>
      <w:iCs/>
    </w:rPr>
  </w:style>
  <w:style w:type="paragraph" w:styleId="NoSpacing">
    <w:name w:val="No Spacing"/>
    <w:uiPriority w:val="1"/>
    <w:qFormat/>
    <w:rsid w:val="008A3072"/>
    <w:pPr>
      <w:spacing w:line="240" w:lineRule="auto"/>
    </w:pPr>
  </w:style>
  <w:style w:type="table" w:styleId="TableGrid">
    <w:name w:val="Table Grid"/>
    <w:basedOn w:val="TableNormal"/>
    <w:uiPriority w:val="59"/>
    <w:rsid w:val="004A4A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16C9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116C9B"/>
    <w:rPr>
      <w:b/>
      <w:bCs/>
    </w:rPr>
  </w:style>
  <w:style w:type="character" w:customStyle="1" w:styleId="apple-converted-space">
    <w:name w:val="apple-converted-space"/>
    <w:basedOn w:val="DefaultParagraphFont"/>
    <w:rsid w:val="00116C9B"/>
  </w:style>
  <w:style w:type="character" w:customStyle="1" w:styleId="ListParagraphChar">
    <w:name w:val="List Paragraph Char"/>
    <w:basedOn w:val="DefaultParagraphFont"/>
    <w:link w:val="ListParagraph"/>
    <w:uiPriority w:val="34"/>
    <w:rsid w:val="00304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7359">
      <w:bodyDiv w:val="1"/>
      <w:marLeft w:val="0"/>
      <w:marRight w:val="0"/>
      <w:marTop w:val="0"/>
      <w:marBottom w:val="0"/>
      <w:divBdr>
        <w:top w:val="none" w:sz="0" w:space="0" w:color="auto"/>
        <w:left w:val="none" w:sz="0" w:space="0" w:color="auto"/>
        <w:bottom w:val="none" w:sz="0" w:space="0" w:color="auto"/>
        <w:right w:val="none" w:sz="0" w:space="0" w:color="auto"/>
      </w:divBdr>
    </w:div>
    <w:div w:id="12419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Ayala</dc:creator>
  <cp:keywords/>
  <dc:description/>
  <cp:lastModifiedBy>Fischell, Kelsey</cp:lastModifiedBy>
  <cp:revision>3</cp:revision>
  <cp:lastPrinted>2017-08-29T19:24:00Z</cp:lastPrinted>
  <dcterms:created xsi:type="dcterms:W3CDTF">2022-12-19T15:37:00Z</dcterms:created>
  <dcterms:modified xsi:type="dcterms:W3CDTF">2022-12-19T16:01:00Z</dcterms:modified>
</cp:coreProperties>
</file>